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7BBCCF" w14:paraId="2C078E63" wp14:textId="06B2B90F">
      <w:pPr>
        <w:pStyle w:val="Heading1"/>
      </w:pPr>
      <w:bookmarkStart w:name="_GoBack" w:id="0"/>
      <w:bookmarkEnd w:id="0"/>
      <w:r w:rsidR="6C7BBCCF">
        <w:rPr/>
        <w:t>Reusing existing recordings from Media Hopper Replay</w:t>
      </w:r>
    </w:p>
    <w:p w:rsidR="6C7BBCCF" w:rsidP="6C7BBCCF" w:rsidRDefault="6C7BBCCF" w14:paraId="38B0B958" w14:textId="567FF2AA">
      <w:pPr>
        <w:pStyle w:val="Normal"/>
      </w:pPr>
    </w:p>
    <w:p w:rsidR="6C7BBCCF" w:rsidP="3B8C570C" w:rsidRDefault="6C7BBCCF" w14:paraId="42DDD12A" w14:textId="492E95DA">
      <w:pPr>
        <w:pStyle w:val="Normal"/>
        <w:rPr>
          <w:highlight w:val="yellow"/>
        </w:rPr>
      </w:pPr>
      <w:r w:rsidRPr="3B8C570C" w:rsidR="3B8C570C">
        <w:rPr>
          <w:highlight w:val="yellow"/>
        </w:rPr>
        <w:t>17/03/2020 - latest updates are highlighted</w:t>
      </w:r>
    </w:p>
    <w:p w:rsidR="6C7BBCCF" w:rsidP="6C7BBCCF" w:rsidRDefault="6C7BBCCF" w14:paraId="13EA79B8" w14:textId="2E676A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7BBCCF" w:rsidP="6C7BBCCF" w:rsidRDefault="6C7BBCCF" w14:paraId="0B6D63F7" w14:textId="5DF082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B8C570C" w:rsidR="3B8C570C">
        <w:rPr>
          <w:rFonts w:ascii="Calibri" w:hAnsi="Calibri" w:eastAsia="Calibri" w:cs="Calibri"/>
          <w:noProof w:val="0"/>
          <w:sz w:val="22"/>
          <w:szCs w:val="22"/>
          <w:lang w:val="en-US"/>
        </w:rPr>
        <w:t>An easy way to reuse a lecture from a previous year is to simply copy it between courses within Echo360.</w:t>
      </w:r>
    </w:p>
    <w:p w:rsidR="3B8C570C" w:rsidP="3B8C570C" w:rsidRDefault="3B8C570C" w14:paraId="14AFA4D5" w14:textId="3D183270">
      <w:pPr>
        <w:pStyle w:val="Normal"/>
        <w:rPr>
          <w:highlight w:val="yellow"/>
        </w:rPr>
      </w:pPr>
      <w:r w:rsidRPr="3B8C570C" w:rsidR="3B8C570C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 xml:space="preserve">IS have produced a short video illustrating the process: </w:t>
      </w:r>
      <w:hyperlink r:id="R1056386e318640de">
        <w:r w:rsidRPr="3B8C570C" w:rsidR="3B8C570C">
          <w:rPr>
            <w:rStyle w:val="Hyperlink"/>
            <w:rFonts w:ascii="Calibri" w:hAnsi="Calibri" w:eastAsia="Calibri" w:cs="Calibri"/>
            <w:noProof w:val="0"/>
            <w:sz w:val="22"/>
            <w:szCs w:val="22"/>
            <w:highlight w:val="yellow"/>
            <w:lang w:val="en-US"/>
          </w:rPr>
          <w:t>https://media.ed.ac.uk/media/0_23and0kh</w:t>
        </w:r>
      </w:hyperlink>
    </w:p>
    <w:p w:rsidR="3B8C570C" w:rsidP="3B8C570C" w:rsidRDefault="3B8C570C" w14:paraId="78284120" w14:textId="753AD6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B8C570C" w:rsidR="3B8C570C">
        <w:rPr>
          <w:rFonts w:ascii="Calibri" w:hAnsi="Calibri" w:eastAsia="Calibri" w:cs="Calibri"/>
          <w:noProof w:val="0"/>
          <w:sz w:val="22"/>
          <w:szCs w:val="22"/>
          <w:lang w:val="en-US"/>
        </w:rPr>
        <w:t>Here are the instructions written out:</w:t>
      </w:r>
    </w:p>
    <w:p w:rsidR="6C7BBCCF" w:rsidP="6C7BBCCF" w:rsidRDefault="6C7BBCCF" w14:paraId="17FB3540" w14:textId="0BC9B5C7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6C7BBCCF" w:rsidR="6C7BBCCF">
        <w:rPr>
          <w:rFonts w:ascii="Calibri" w:hAnsi="Calibri" w:eastAsia="Calibri" w:cs="Calibri"/>
          <w:noProof w:val="0"/>
          <w:sz w:val="22"/>
          <w:szCs w:val="22"/>
          <w:lang w:val="en-US"/>
        </w:rPr>
        <w:t>Log in to last year’s Learn course and click through to Media Hopper Replay</w:t>
      </w:r>
    </w:p>
    <w:p w:rsidR="6C7BBCCF" w:rsidP="6C7BBCCF" w:rsidRDefault="6C7BBCCF" w14:paraId="4A7C2FCA" w14:textId="43960295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7BBCCF" w:rsidP="6C7BBCCF" w:rsidRDefault="6C7BBCCF" w14:paraId="60ECF144" w14:textId="77A25AA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C7BBCCF" w:rsidR="6C7BBC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Find the lecture that you want to copy. Click on the green Replay icon to open the menu of </w:t>
      </w:r>
      <w:proofErr w:type="gramStart"/>
      <w:r w:rsidRPr="6C7BBCCF" w:rsidR="6C7BBCCF">
        <w:rPr>
          <w:rFonts w:ascii="Calibri" w:hAnsi="Calibri" w:eastAsia="Calibri" w:cs="Calibri"/>
          <w:noProof w:val="0"/>
          <w:sz w:val="22"/>
          <w:szCs w:val="22"/>
          <w:lang w:val="en-US"/>
        </w:rPr>
        <w:t>actions, and</w:t>
      </w:r>
      <w:proofErr w:type="gramEnd"/>
      <w:r w:rsidRPr="6C7BBCCF" w:rsidR="6C7BBC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choose </w:t>
      </w:r>
      <w:r w:rsidRPr="6C7BBCCF" w:rsidR="6C7BBCCF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Create copy</w:t>
      </w:r>
      <w:r w:rsidRPr="6C7BBCCF" w:rsidR="6C7BBCC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C7BBCCF" w:rsidP="6C7BBCCF" w:rsidRDefault="6C7BBCCF" w14:paraId="0022D8D9" w14:textId="75875B14">
      <w:pPr>
        <w:pStyle w:val="Normal"/>
        <w:bidi w:val="0"/>
        <w:spacing w:before="0" w:beforeAutospacing="off" w:after="0" w:afterAutospacing="off" w:line="259" w:lineRule="auto"/>
        <w:ind w:left="360" w:right="0"/>
        <w:jc w:val="center"/>
      </w:pPr>
      <w:r>
        <w:drawing>
          <wp:inline wp14:editId="30F993AA" wp14:anchorId="68EDD1C7">
            <wp:extent cx="2733675" cy="4171950"/>
            <wp:effectExtent l="0" t="0" r="0" b="0"/>
            <wp:docPr id="4385128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c75653caec42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BBCCF" w:rsidP="6C7BBCCF" w:rsidRDefault="6C7BBCCF" w14:paraId="3BCED1CE" w14:textId="2FC7E1BB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6C7BBCCF" w:rsidP="6C7BBCCF" w:rsidRDefault="6C7BBCCF" w14:paraId="5433173C" w14:textId="3916C7B6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>Click “OK” to make the copy.</w:t>
      </w:r>
    </w:p>
    <w:p w:rsidR="6C7BBCCF" w:rsidP="6C7BBCCF" w:rsidRDefault="6C7BBCCF" w14:paraId="5F568C45" w14:textId="6011B896">
      <w:pPr>
        <w:pStyle w:val="Normal"/>
        <w:bidi w:val="0"/>
        <w:spacing w:before="0" w:beforeAutospacing="off" w:after="0" w:afterAutospacing="off" w:line="259" w:lineRule="auto"/>
        <w:ind w:left="360" w:right="0"/>
        <w:jc w:val="center"/>
      </w:pPr>
      <w:r>
        <w:drawing>
          <wp:inline wp14:editId="39065ADD" wp14:anchorId="2C5B1046">
            <wp:extent cx="4572000" cy="1952625"/>
            <wp:effectExtent l="0" t="0" r="0" b="0"/>
            <wp:docPr id="1168633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8936c2b8ea4a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BBCCF" w:rsidP="6C7BBCCF" w:rsidRDefault="6C7BBCCF" w14:paraId="465CEE57" w14:textId="58C1BBA6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>You should then see confirmation in the bottom right corner of the screen:</w:t>
      </w:r>
    </w:p>
    <w:p w:rsidR="6C7BBCCF" w:rsidP="6C7BBCCF" w:rsidRDefault="6C7BBCCF" w14:paraId="15733CB2" w14:textId="441A38EA">
      <w:pPr>
        <w:pStyle w:val="Normal"/>
        <w:bidi w:val="0"/>
        <w:spacing w:before="0" w:beforeAutospacing="off" w:after="0" w:afterAutospacing="off" w:line="259" w:lineRule="auto"/>
        <w:ind w:left="360" w:right="0"/>
        <w:jc w:val="center"/>
      </w:pPr>
      <w:r>
        <w:drawing>
          <wp:inline wp14:editId="60C03263" wp14:anchorId="5D4A9B7D">
            <wp:extent cx="2771775" cy="266700"/>
            <wp:effectExtent l="0" t="0" r="0" b="0"/>
            <wp:docPr id="11868577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3ee9045b144d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BBCCF" w:rsidP="6C7BBCCF" w:rsidRDefault="6C7BBCCF" w14:paraId="7F025880" w14:textId="7816EDFB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>You can now follow the steps to publish content to this year’s course:</w:t>
      </w:r>
    </w:p>
    <w:p w:rsidR="6C7BBCCF" w:rsidP="6C7BBCCF" w:rsidRDefault="6C7BBCCF" w14:paraId="502CCA67" w14:textId="5B82E788">
      <w:pPr>
        <w:pStyle w:val="Normal"/>
        <w:bidi w:val="0"/>
        <w:spacing w:before="0" w:beforeAutospacing="off" w:after="0" w:afterAutospacing="off" w:line="259" w:lineRule="auto"/>
        <w:ind w:right="0" w:firstLine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7BBCCF" w:rsidP="6C7BBCCF" w:rsidRDefault="6C7BBCCF" w14:paraId="605A070D" w14:textId="225CCC35">
      <w:pPr>
        <w:pStyle w:val="Normal"/>
        <w:bidi w:val="0"/>
        <w:spacing w:before="0" w:beforeAutospacing="off" w:after="0" w:afterAutospacing="off" w:line="259" w:lineRule="auto"/>
        <w:ind w:right="0" w:firstLine="720"/>
        <w:jc w:val="left"/>
      </w:pPr>
      <w:hyperlink r:id="Rb86ea61e3e664652">
        <w:r w:rsidRPr="6C7BBCCF" w:rsidR="6C7BBC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http://www.docs.is.ed.ac.uk/skills/documents/Lecture%20Recording/Guides/3879.pdf</w:t>
        </w:r>
      </w:hyperlink>
    </w:p>
    <w:p w:rsidR="6C7BBCCF" w:rsidP="6C7BBCCF" w:rsidRDefault="6C7BBCCF" w14:paraId="613FCCB4" w14:textId="1EB971B0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6C7BBCCF" w:rsidP="6C7BBCCF" w:rsidRDefault="6C7BBCCF" w14:paraId="42D80ABD" w14:textId="6BB2EF4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C7BBCCF">
        <w:rPr/>
        <w:t>In brief:</w:t>
      </w:r>
    </w:p>
    <w:p w:rsidR="6C7BBCCF" w:rsidP="6C7BBCCF" w:rsidRDefault="6C7BBCCF" w14:paraId="761DCDB9" w14:textId="20FEE36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6C7BBCCF" w:rsidP="6C7BBCCF" w:rsidRDefault="6C7BBCCF" w14:paraId="6037C784" w14:textId="132475A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>Click through to Media Hopper Replay</w:t>
      </w:r>
    </w:p>
    <w:p w:rsidR="6C7BBCCF" w:rsidP="6C7BBCCF" w:rsidRDefault="6C7BBCCF" w14:paraId="18FF3BF1" w14:textId="6EBD2B72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>Click on the “echo” icon at the top of the page:</w:t>
      </w:r>
    </w:p>
    <w:p w:rsidR="6C7BBCCF" w:rsidP="6C7BBCCF" w:rsidRDefault="6C7BBCCF" w14:paraId="5D95CA64" w14:textId="1628F550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>
        <w:drawing>
          <wp:inline wp14:editId="053E9E97" wp14:anchorId="454E9CF4">
            <wp:extent cx="3886200" cy="1009650"/>
            <wp:effectExtent l="0" t="0" r="0" b="0"/>
            <wp:docPr id="12765373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17e45f8c6c41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BBCCF" w:rsidP="6C7BBCCF" w:rsidRDefault="6C7BBCCF" w14:paraId="77E8C41D" w14:textId="01DD2CA3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 xml:space="preserve">Click </w:t>
      </w:r>
      <w:r w:rsidRPr="6C7BBCCF" w:rsidR="6C7BBCCF">
        <w:rPr>
          <w:b w:val="1"/>
          <w:bCs w:val="1"/>
          <w:i w:val="1"/>
          <w:iCs w:val="1"/>
        </w:rPr>
        <w:t xml:space="preserve">My content </w:t>
      </w:r>
      <w:r w:rsidR="6C7BBCCF">
        <w:rPr/>
        <w:t xml:space="preserve">in the left-hand </w:t>
      </w:r>
      <w:proofErr w:type="gramStart"/>
      <w:r w:rsidR="6C7BBCCF">
        <w:rPr/>
        <w:t>menu, and</w:t>
      </w:r>
      <w:proofErr w:type="gramEnd"/>
      <w:r w:rsidR="6C7BBCCF">
        <w:rPr/>
        <w:t xml:space="preserve"> click on the recording that you want to use (the copy that you just made should appear here).</w:t>
      </w:r>
    </w:p>
    <w:p w:rsidR="6C7BBCCF" w:rsidP="6C7BBCCF" w:rsidRDefault="6C7BBCCF" w14:paraId="3035F503" w14:textId="6E1A0B32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 xml:space="preserve">When it opens, click the </w:t>
      </w:r>
      <w:r w:rsidRPr="6C7BBCCF" w:rsidR="6C7BBCCF">
        <w:rPr>
          <w:b w:val="1"/>
          <w:bCs w:val="1"/>
          <w:i w:val="1"/>
          <w:iCs w:val="1"/>
        </w:rPr>
        <w:t xml:space="preserve">Add to a class </w:t>
      </w:r>
      <w:r w:rsidR="6C7BBCCF">
        <w:rPr/>
        <w:t>button.</w:t>
      </w:r>
    </w:p>
    <w:p w:rsidR="6C7BBCCF" w:rsidP="6C7BBCCF" w:rsidRDefault="6C7BBCCF" w14:paraId="577B4390" w14:textId="725CE4D2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6C7BBCCF">
        <w:rPr/>
        <w:t>In the dialog that appears, choose the course and other settings to publish the content.</w:t>
      </w:r>
    </w:p>
    <w:p w:rsidR="6C7BBCCF" w:rsidP="6C7BBCCF" w:rsidRDefault="6C7BBCCF" w14:paraId="1FBD4079" w14:textId="372506E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6C7BBCCF" w:rsidP="6C7BBCCF" w:rsidRDefault="6C7BBCCF" w14:paraId="44EFAA8E" w14:textId="0C995C38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6C7BBCCF" w:rsidP="6C7BBCCF" w:rsidRDefault="6C7BBCCF" w14:paraId="43C8B157" w14:textId="0B8C85EE">
      <w:pPr>
        <w:pStyle w:val="Normal"/>
      </w:pPr>
      <w:r w:rsidR="6C7BBCCF">
        <w:rPr/>
        <w:t>Full guidance on using Media Hopper Replay:</w:t>
      </w:r>
    </w:p>
    <w:p w:rsidR="6C7BBCCF" w:rsidP="6C7BBCCF" w:rsidRDefault="6C7BBCCF" w14:paraId="72F0C339" w14:textId="32BDA9C3">
      <w:pPr>
        <w:pStyle w:val="Normal"/>
      </w:pPr>
      <w:hyperlink r:id="R40b1673dfb9e421e">
        <w:r w:rsidRPr="6C7BBCCF" w:rsidR="6C7BBCC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https://www.ed.ac.uk/information-services/learning-technology/media-hopper-replay/help-and-support/staff-help-and-support/staff</w:t>
        </w:r>
      </w:hyperlink>
    </w:p>
    <w:p w:rsidR="6C7BBCCF" w:rsidP="6C7BBCCF" w:rsidRDefault="6C7BBCCF" w14:paraId="44DC50DC" w14:textId="38A09B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1332BF"/>
  <w15:docId w15:val="{d23f31b7-6637-4807-9c6f-e66f3e2e82c5}"/>
  <w:rsids>
    <w:rsidRoot w:val="361332BF"/>
    <w:rsid w:val="361332BF"/>
    <w:rsid w:val="3B8C570C"/>
    <w:rsid w:val="6C7BBC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://www.docs.is.ed.ac.uk/skills/documents/Lecture%20Recording/Guides/3879.pdf" TargetMode="External" Id="Rb86ea61e3e664652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image" Target="/media/image.png" Id="R0fc75653caec421b" /><Relationship Type="http://schemas.openxmlformats.org/officeDocument/2006/relationships/image" Target="/media/image2.png" Id="R8c8936c2b8ea4a8e" /><Relationship Type="http://schemas.openxmlformats.org/officeDocument/2006/relationships/hyperlink" Target="https://www.ed.ac.uk/information-services/learning-technology/media-hopper-replay/help-and-support/staff-help-and-support/staff" TargetMode="External" Id="R40b1673dfb9e421e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image" Target="/media/image4.png" Id="R8917e45f8c6c41fc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3.png" Id="R1b3ee9045b144d27" /><Relationship Type="http://schemas.openxmlformats.org/officeDocument/2006/relationships/numbering" Target="/word/numbering.xml" Id="R3a91d6af4b3b4176" /><Relationship Type="http://schemas.openxmlformats.org/officeDocument/2006/relationships/fontTable" Target="/word/fontTable.xml" Id="rId4" /><Relationship Type="http://schemas.openxmlformats.org/officeDocument/2006/relationships/hyperlink" Target="https://media.ed.ac.uk/media/0_23and0kh" TargetMode="External" Id="R1056386e3186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3BA5B223688488B8BFC2EF63DDD39" ma:contentTypeVersion="6" ma:contentTypeDescription="Create a new document." ma:contentTypeScope="" ma:versionID="3bb3f7c08df2734fc64653bc4f32c848">
  <xsd:schema xmlns:xsd="http://www.w3.org/2001/XMLSchema" xmlns:xs="http://www.w3.org/2001/XMLSchema" xmlns:p="http://schemas.microsoft.com/office/2006/metadata/properties" xmlns:ns2="3d230d14-1ecb-467f-90a0-bc7e6371386b" xmlns:ns3="feb54dae-7dcd-4508-848e-18ad9fa61d17" targetNamespace="http://schemas.microsoft.com/office/2006/metadata/properties" ma:root="true" ma:fieldsID="525644da4da1b0fe90be457c0d93acb6" ns2:_="" ns3:_="">
    <xsd:import namespace="3d230d14-1ecb-467f-90a0-bc7e6371386b"/>
    <xsd:import namespace="feb54dae-7dcd-4508-848e-18ad9fa61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0d14-1ecb-467f-90a0-bc7e63713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54dae-7dcd-4508-848e-18ad9fa61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70934-9F56-4881-8C0E-E65ACD99E915}"/>
</file>

<file path=customXml/itemProps2.xml><?xml version="1.0" encoding="utf-8"?>
<ds:datastoreItem xmlns:ds="http://schemas.openxmlformats.org/officeDocument/2006/customXml" ds:itemID="{44C0334E-5499-40B3-BA25-FBAD946BEC69}"/>
</file>

<file path=customXml/itemProps3.xml><?xml version="1.0" encoding="utf-8"?>
<ds:datastoreItem xmlns:ds="http://schemas.openxmlformats.org/officeDocument/2006/customXml" ds:itemID="{4A23D423-16B5-45D5-8C45-ECCA7C7F2E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KINNEAR George</dc:creator>
  <keywords/>
  <dc:description/>
  <lastModifiedBy>KINNEAR George</lastModifiedBy>
  <dcterms:created xsi:type="dcterms:W3CDTF">2020-03-16T17:07:05.0000000Z</dcterms:created>
  <dcterms:modified xsi:type="dcterms:W3CDTF">2020-03-17T15:29:59.0359625Z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0x010100C9F3BA5B223688488B8BFC2EF63DDD39</vt:lpwstr>
  </property>
</Properties>
</file>