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AB25" w14:textId="2A09431D" w:rsidR="00C427C7" w:rsidRDefault="00C427C7">
      <w:r>
        <w:t xml:space="preserve">PROGRAMME: </w:t>
      </w:r>
      <w:hyperlink r:id="rId8" w:history="1">
        <w:r w:rsidRPr="00C00AC4">
          <w:rPr>
            <w:rStyle w:val="Hyperlink"/>
          </w:rPr>
          <w:t>https://www.elsevier.com/events/conferences/urban-transitions/programme</w:t>
        </w:r>
      </w:hyperlink>
      <w:r>
        <w:t xml:space="preserve"> </w:t>
      </w:r>
      <w:bookmarkStart w:id="0" w:name="_GoBack"/>
      <w:bookmarkEnd w:id="0"/>
    </w:p>
    <w:p w14:paraId="201DFF14" w14:textId="77777777" w:rsidR="00C427C7" w:rsidRDefault="00C427C7"/>
    <w:p w14:paraId="2C078E63" w14:textId="29CC5D24" w:rsidR="00AA6A89" w:rsidRPr="00563DF9" w:rsidRDefault="00C427C7">
      <w:pPr>
        <w:rPr>
          <w:rFonts w:cstheme="minorHAnsi"/>
          <w:sz w:val="24"/>
          <w:szCs w:val="24"/>
        </w:rPr>
      </w:pPr>
      <w:hyperlink r:id="rId9">
        <w:r w:rsidR="19C3BC35" w:rsidRPr="00563DF9">
          <w:rPr>
            <w:rStyle w:val="Hyperlink"/>
            <w:rFonts w:cstheme="minorHAnsi"/>
            <w:sz w:val="24"/>
            <w:szCs w:val="24"/>
          </w:rPr>
          <w:t>https://www.elsevier.com/events/conferences/urban-transitions/submit-abstract</w:t>
        </w:r>
      </w:hyperlink>
      <w:r w:rsidR="19C3BC35" w:rsidRPr="00563DF9">
        <w:rPr>
          <w:rFonts w:cstheme="minorHAnsi"/>
          <w:sz w:val="24"/>
          <w:szCs w:val="24"/>
        </w:rPr>
        <w:t xml:space="preserve"> </w:t>
      </w:r>
    </w:p>
    <w:p w14:paraId="7BF37490" w14:textId="7EB32266" w:rsidR="74E326B9" w:rsidRPr="00563DF9" w:rsidRDefault="74E326B9" w:rsidP="74E326B9">
      <w:pPr>
        <w:rPr>
          <w:rFonts w:cstheme="minorHAnsi"/>
          <w:sz w:val="24"/>
          <w:szCs w:val="24"/>
        </w:rPr>
      </w:pPr>
      <w:r w:rsidRPr="00563DF9">
        <w:rPr>
          <w:rFonts w:cstheme="minorHAnsi"/>
          <w:sz w:val="24"/>
          <w:szCs w:val="24"/>
        </w:rPr>
        <w:t xml:space="preserve">Section: </w:t>
      </w:r>
      <w:r w:rsidRPr="00563DF9">
        <w:rPr>
          <w:rFonts w:eastAsia="Calibri" w:cstheme="minorHAnsi"/>
          <w:color w:val="53565A"/>
          <w:sz w:val="24"/>
          <w:szCs w:val="24"/>
        </w:rPr>
        <w:t>Community participation in planning</w:t>
      </w:r>
    </w:p>
    <w:p w14:paraId="3B908B92" w14:textId="188884E4" w:rsidR="00AB6580" w:rsidRPr="00563DF9" w:rsidRDefault="19C3BC35" w:rsidP="7D1EF5EB">
      <w:pPr>
        <w:rPr>
          <w:rFonts w:cstheme="minorHAnsi"/>
          <w:b/>
          <w:bCs/>
          <w:sz w:val="24"/>
          <w:szCs w:val="24"/>
          <w:highlight w:val="yellow"/>
        </w:rPr>
      </w:pPr>
      <w:r w:rsidRPr="00563DF9">
        <w:rPr>
          <w:rFonts w:cstheme="minorHAnsi"/>
          <w:b/>
          <w:bCs/>
          <w:sz w:val="24"/>
          <w:szCs w:val="24"/>
          <w:highlight w:val="yellow"/>
        </w:rPr>
        <w:t xml:space="preserve">Abstract (300 words): </w:t>
      </w:r>
    </w:p>
    <w:p w14:paraId="0F4009E5" w14:textId="01F2490C" w:rsidR="7D1EF5EB" w:rsidRPr="00563DF9" w:rsidRDefault="7D1EF5EB" w:rsidP="7D1EF5EB">
      <w:pPr>
        <w:rPr>
          <w:rFonts w:cstheme="minorHAnsi"/>
          <w:b/>
          <w:bCs/>
          <w:sz w:val="24"/>
          <w:szCs w:val="24"/>
          <w:highlight w:val="yellow"/>
        </w:rPr>
      </w:pPr>
      <w:r w:rsidRPr="00563DF9">
        <w:rPr>
          <w:rFonts w:cstheme="minorHAnsi"/>
          <w:b/>
          <w:bCs/>
          <w:sz w:val="24"/>
          <w:szCs w:val="24"/>
          <w:highlight w:val="yellow"/>
        </w:rPr>
        <w:t>Engaging vulnerable road users in the planning process: a case study of zebra crossings</w:t>
      </w:r>
    </w:p>
    <w:p w14:paraId="69C51E94" w14:textId="553BCF27" w:rsidR="19C3BC35" w:rsidRPr="00563DF9" w:rsidRDefault="19C3BC35" w:rsidP="4EE2276D">
      <w:pPr>
        <w:pStyle w:val="Para0"/>
        <w:rPr>
          <w:rFonts w:asciiTheme="minorHAnsi" w:eastAsia="Calibri" w:hAnsiTheme="minorHAnsi" w:cstheme="minorHAnsi"/>
          <w:color w:val="000000" w:themeColor="text1"/>
          <w:sz w:val="24"/>
          <w:szCs w:val="24"/>
        </w:rPr>
      </w:pPr>
      <w:r w:rsidRPr="00563DF9">
        <w:rPr>
          <w:rFonts w:asciiTheme="minorHAnsi" w:hAnsiTheme="minorHAnsi" w:cstheme="minorHAnsi"/>
          <w:b/>
          <w:bCs/>
          <w:sz w:val="24"/>
          <w:szCs w:val="24"/>
        </w:rPr>
        <w:t>Background:</w:t>
      </w:r>
      <w:r w:rsidRPr="00563DF9">
        <w:rPr>
          <w:rFonts w:asciiTheme="minorHAnsi" w:hAnsiTheme="minorHAnsi" w:cstheme="minorHAnsi"/>
          <w:sz w:val="24"/>
          <w:szCs w:val="24"/>
        </w:rPr>
        <w:t xml:space="preserve"> In the UK, zebra crossings provide an alternative to uncontrolled crossings and are more economical than signalised crossings. However, the use of Zebra crossings may be problematic for some groups, especially people with disabilities. </w:t>
      </w:r>
      <w:r w:rsidR="00B3428E" w:rsidRPr="00563DF9">
        <w:rPr>
          <w:rFonts w:asciiTheme="minorHAnsi" w:hAnsiTheme="minorHAnsi" w:cstheme="minorHAnsi"/>
          <w:sz w:val="24"/>
          <w:szCs w:val="24"/>
        </w:rPr>
        <w:t xml:space="preserve">Methods for </w:t>
      </w:r>
      <w:r w:rsidR="00713FB6" w:rsidRPr="00563DF9">
        <w:rPr>
          <w:rFonts w:asciiTheme="minorHAnsi" w:hAnsiTheme="minorHAnsi" w:cstheme="minorHAnsi"/>
          <w:sz w:val="24"/>
          <w:szCs w:val="24"/>
        </w:rPr>
        <w:t>fully exploring and understanding their experiences and perceptions of their interactions with public spaces have not been well researched.</w:t>
      </w:r>
      <w:r w:rsidR="00B3428E" w:rsidRPr="00563DF9">
        <w:rPr>
          <w:rFonts w:asciiTheme="minorHAnsi" w:hAnsiTheme="minorHAnsi" w:cstheme="minorHAnsi"/>
          <w:sz w:val="24"/>
          <w:szCs w:val="24"/>
        </w:rPr>
        <w:t xml:space="preserve"> </w:t>
      </w:r>
      <w:r w:rsidRPr="00563DF9">
        <w:rPr>
          <w:rFonts w:asciiTheme="minorHAnsi" w:hAnsiTheme="minorHAnsi" w:cstheme="minorHAnsi"/>
          <w:sz w:val="24"/>
          <w:szCs w:val="24"/>
        </w:rPr>
        <w:t xml:space="preserve"> </w:t>
      </w:r>
    </w:p>
    <w:p w14:paraId="28997966" w14:textId="595D2315" w:rsidR="19C3BC35" w:rsidRPr="00563DF9" w:rsidRDefault="19C3BC35" w:rsidP="003F6E09">
      <w:pPr>
        <w:pStyle w:val="paragraph"/>
        <w:spacing w:before="0" w:beforeAutospacing="0" w:after="0" w:afterAutospacing="0"/>
        <w:textAlignment w:val="baseline"/>
        <w:rPr>
          <w:rStyle w:val="normaltextrun"/>
          <w:rFonts w:asciiTheme="minorHAnsi" w:hAnsiTheme="minorHAnsi" w:cstheme="minorHAnsi"/>
        </w:rPr>
      </w:pPr>
      <w:r w:rsidRPr="00563DF9">
        <w:rPr>
          <w:rFonts w:asciiTheme="minorHAnsi" w:hAnsiTheme="minorHAnsi" w:cstheme="minorHAnsi"/>
          <w:b/>
          <w:bCs/>
        </w:rPr>
        <w:t>Aim:</w:t>
      </w:r>
      <w:r w:rsidRPr="00563DF9">
        <w:rPr>
          <w:rFonts w:asciiTheme="minorHAnsi" w:hAnsiTheme="minorHAnsi" w:cstheme="minorHAnsi"/>
        </w:rPr>
        <w:t xml:space="preserve"> </w:t>
      </w:r>
      <w:r w:rsidR="003F6E09" w:rsidRPr="00563DF9">
        <w:rPr>
          <w:rStyle w:val="normaltextrun"/>
          <w:rFonts w:asciiTheme="minorHAnsi" w:hAnsiTheme="minorHAnsi" w:cstheme="minorHAnsi"/>
        </w:rPr>
        <w:t>To</w:t>
      </w:r>
      <w:r w:rsidR="002B366A">
        <w:rPr>
          <w:rStyle w:val="normaltextrun"/>
          <w:rFonts w:asciiTheme="minorHAnsi" w:hAnsiTheme="minorHAnsi" w:cstheme="minorHAnsi"/>
        </w:rPr>
        <w:t xml:space="preserve"> </w:t>
      </w:r>
      <w:r w:rsidR="00AB6580" w:rsidRPr="00563DF9">
        <w:rPr>
          <w:rStyle w:val="normaltextrun"/>
          <w:rFonts w:asciiTheme="minorHAnsi" w:hAnsiTheme="minorHAnsi" w:cstheme="minorHAnsi"/>
        </w:rPr>
        <w:t xml:space="preserve">explore how reasonable adjustments could be made to zebra crossings to ensure they meet the needs of individuals with protected characteristics.  </w:t>
      </w:r>
      <w:r w:rsidR="003F6E09" w:rsidRPr="00563DF9">
        <w:rPr>
          <w:rStyle w:val="normaltextrun"/>
          <w:rFonts w:asciiTheme="minorHAnsi" w:hAnsiTheme="minorHAnsi" w:cstheme="minorHAnsi"/>
        </w:rPr>
        <w:t xml:space="preserve"> </w:t>
      </w:r>
    </w:p>
    <w:p w14:paraId="1A412177" w14:textId="77777777" w:rsidR="003F6E09" w:rsidRPr="00563DF9" w:rsidRDefault="003F6E09" w:rsidP="003F6E09">
      <w:pPr>
        <w:pStyle w:val="paragraph"/>
        <w:spacing w:before="0" w:beforeAutospacing="0" w:after="0" w:afterAutospacing="0"/>
        <w:textAlignment w:val="baseline"/>
        <w:rPr>
          <w:rFonts w:asciiTheme="minorHAnsi" w:hAnsiTheme="minorHAnsi" w:cstheme="minorHAnsi"/>
        </w:rPr>
      </w:pPr>
    </w:p>
    <w:p w14:paraId="7A62C8E0" w14:textId="131A6E4E" w:rsidR="19C3BC35" w:rsidRPr="00563DF9" w:rsidRDefault="19C3BC35" w:rsidP="19C3BC35">
      <w:pPr>
        <w:rPr>
          <w:rFonts w:eastAsia="Times New Roman" w:cstheme="minorHAnsi"/>
          <w:sz w:val="24"/>
          <w:szCs w:val="24"/>
          <w:lang w:val="en-GB" w:eastAsia="en-GB"/>
        </w:rPr>
      </w:pPr>
      <w:r w:rsidRPr="00563DF9">
        <w:rPr>
          <w:rFonts w:cstheme="minorHAnsi"/>
          <w:b/>
          <w:bCs/>
          <w:sz w:val="24"/>
          <w:szCs w:val="24"/>
        </w:rPr>
        <w:t>Methods:</w:t>
      </w:r>
      <w:r w:rsidRPr="00563DF9">
        <w:rPr>
          <w:rFonts w:cstheme="minorHAnsi"/>
          <w:b/>
          <w:bCs/>
          <w:i/>
          <w:iCs/>
          <w:sz w:val="24"/>
          <w:szCs w:val="24"/>
        </w:rPr>
        <w:t xml:space="preserve"> </w:t>
      </w:r>
      <w:r w:rsidRPr="00563DF9">
        <w:rPr>
          <w:rFonts w:cstheme="minorHAnsi"/>
          <w:i/>
          <w:iCs/>
          <w:sz w:val="24"/>
          <w:szCs w:val="24"/>
        </w:rPr>
        <w:t>Stage 1</w:t>
      </w:r>
      <w:r w:rsidR="009B0510" w:rsidRPr="00563DF9">
        <w:rPr>
          <w:rFonts w:cstheme="minorHAnsi"/>
          <w:i/>
          <w:iCs/>
          <w:sz w:val="24"/>
          <w:szCs w:val="24"/>
        </w:rPr>
        <w:t>: qualitative study</w:t>
      </w:r>
      <w:r w:rsidR="00534B26" w:rsidRPr="00563DF9">
        <w:rPr>
          <w:rFonts w:cstheme="minorHAnsi"/>
          <w:i/>
          <w:iCs/>
          <w:sz w:val="24"/>
          <w:szCs w:val="24"/>
        </w:rPr>
        <w:t>.</w:t>
      </w:r>
      <w:r w:rsidRPr="00563DF9">
        <w:rPr>
          <w:rFonts w:cstheme="minorHAnsi"/>
          <w:sz w:val="24"/>
          <w:szCs w:val="24"/>
        </w:rPr>
        <w:t xml:space="preserve"> Five focus groups, each with a different representative group. This included individuals who were: aged 65 and over, visually impaired or blind, hearing impaired or deaf, had a physical disabiliti(es), and/or had a cognitively disabiliti(es). </w:t>
      </w:r>
      <w:r w:rsidR="00713FB6" w:rsidRPr="00563DF9">
        <w:rPr>
          <w:rFonts w:cstheme="minorHAnsi"/>
          <w:sz w:val="24"/>
          <w:szCs w:val="24"/>
        </w:rPr>
        <w:t xml:space="preserve">Participants were recruited via relevant charities and third sector organisations. </w:t>
      </w:r>
      <w:r w:rsidR="00C67F89" w:rsidRPr="00563DF9">
        <w:rPr>
          <w:rFonts w:cstheme="minorHAnsi"/>
          <w:sz w:val="24"/>
          <w:szCs w:val="24"/>
        </w:rPr>
        <w:t>Each focus group was specifically designed and delivered to enable full participation</w:t>
      </w:r>
      <w:r w:rsidR="00BA7E5F" w:rsidRPr="00563DF9">
        <w:rPr>
          <w:rFonts w:cstheme="minorHAnsi"/>
          <w:sz w:val="24"/>
          <w:szCs w:val="24"/>
        </w:rPr>
        <w:t xml:space="preserve"> by partic</w:t>
      </w:r>
      <w:r w:rsidR="00D21CEB" w:rsidRPr="00563DF9">
        <w:rPr>
          <w:rFonts w:cstheme="minorHAnsi"/>
          <w:sz w:val="24"/>
          <w:szCs w:val="24"/>
        </w:rPr>
        <w:t>i</w:t>
      </w:r>
      <w:r w:rsidR="00BA7E5F" w:rsidRPr="00563DF9">
        <w:rPr>
          <w:rFonts w:cstheme="minorHAnsi"/>
          <w:sz w:val="24"/>
          <w:szCs w:val="24"/>
        </w:rPr>
        <w:t>pants</w:t>
      </w:r>
      <w:r w:rsidRPr="00563DF9">
        <w:rPr>
          <w:rFonts w:cstheme="minorHAnsi"/>
          <w:sz w:val="24"/>
          <w:szCs w:val="24"/>
        </w:rPr>
        <w:t xml:space="preserve">. </w:t>
      </w:r>
      <w:r w:rsidR="00713FB6" w:rsidRPr="00563DF9">
        <w:rPr>
          <w:rFonts w:cstheme="minorHAnsi"/>
          <w:sz w:val="24"/>
          <w:szCs w:val="24"/>
        </w:rPr>
        <w:t xml:space="preserve">For example, </w:t>
      </w:r>
      <w:r w:rsidR="00C22D17" w:rsidRPr="00563DF9">
        <w:rPr>
          <w:rFonts w:cstheme="minorHAnsi"/>
          <w:sz w:val="24"/>
          <w:szCs w:val="24"/>
        </w:rPr>
        <w:t xml:space="preserve">in the focus group for </w:t>
      </w:r>
      <w:r w:rsidR="00C22D17" w:rsidRPr="00563DF9">
        <w:rPr>
          <w:rFonts w:eastAsia="Times New Roman" w:cstheme="minorHAnsi"/>
          <w:color w:val="000000"/>
          <w:sz w:val="24"/>
          <w:szCs w:val="24"/>
          <w:shd w:val="clear" w:color="auto" w:fill="FFFFFF"/>
          <w:lang w:val="en-GB" w:eastAsia="en-GB"/>
        </w:rPr>
        <w:t xml:space="preserve">deaf people and individuals with hearing impairment, a researcher fluent in British sign language facilitated the session and English/BSL interpretation with captioning </w:t>
      </w:r>
      <w:r w:rsidR="003A0387" w:rsidRPr="00563DF9">
        <w:rPr>
          <w:rFonts w:eastAsia="Times New Roman" w:cstheme="minorHAnsi"/>
          <w:color w:val="000000"/>
          <w:sz w:val="24"/>
          <w:szCs w:val="24"/>
          <w:shd w:val="clear" w:color="auto" w:fill="FFFFFF"/>
          <w:lang w:val="en-GB" w:eastAsia="en-GB"/>
        </w:rPr>
        <w:t>was also provided.</w:t>
      </w:r>
      <w:r w:rsidR="00C22D17" w:rsidRPr="00563DF9">
        <w:rPr>
          <w:rFonts w:eastAsia="Times New Roman" w:cstheme="minorHAnsi"/>
          <w:color w:val="000000"/>
          <w:sz w:val="24"/>
          <w:szCs w:val="24"/>
          <w:shd w:val="clear" w:color="auto" w:fill="FFFFFF"/>
          <w:lang w:val="en-GB" w:eastAsia="en-GB"/>
        </w:rPr>
        <w:t xml:space="preserve"> </w:t>
      </w:r>
    </w:p>
    <w:p w14:paraId="011E16A4" w14:textId="051383CE" w:rsidR="19C3BC35" w:rsidRPr="00563DF9" w:rsidRDefault="19C3BC35" w:rsidP="19C3BC35">
      <w:pPr>
        <w:rPr>
          <w:rFonts w:eastAsia="Times New Roman" w:cstheme="minorHAnsi"/>
          <w:sz w:val="24"/>
          <w:szCs w:val="24"/>
          <w:lang w:val="en-GB" w:eastAsia="en-GB"/>
        </w:rPr>
      </w:pPr>
      <w:r w:rsidRPr="00563DF9">
        <w:rPr>
          <w:rFonts w:cstheme="minorHAnsi"/>
          <w:i/>
          <w:iCs/>
          <w:sz w:val="24"/>
          <w:szCs w:val="24"/>
        </w:rPr>
        <w:t xml:space="preserve">Stage 2: </w:t>
      </w:r>
      <w:r w:rsidR="009B0510" w:rsidRPr="00563DF9">
        <w:rPr>
          <w:rFonts w:cstheme="minorHAnsi"/>
          <w:i/>
          <w:iCs/>
          <w:sz w:val="24"/>
          <w:szCs w:val="24"/>
        </w:rPr>
        <w:t>Observational stud</w:t>
      </w:r>
      <w:r w:rsidR="00534B26" w:rsidRPr="00563DF9">
        <w:rPr>
          <w:rFonts w:cstheme="minorHAnsi"/>
          <w:i/>
          <w:iCs/>
          <w:sz w:val="24"/>
          <w:szCs w:val="24"/>
        </w:rPr>
        <w:t>y.</w:t>
      </w:r>
      <w:r w:rsidR="009B0510" w:rsidRPr="00563DF9">
        <w:rPr>
          <w:rFonts w:cstheme="minorHAnsi"/>
          <w:i/>
          <w:iCs/>
          <w:sz w:val="24"/>
          <w:szCs w:val="24"/>
        </w:rPr>
        <w:t xml:space="preserve"> </w:t>
      </w:r>
      <w:r w:rsidRPr="00563DF9">
        <w:rPr>
          <w:rFonts w:cstheme="minorHAnsi"/>
          <w:sz w:val="24"/>
          <w:szCs w:val="24"/>
        </w:rPr>
        <w:t>Participants which involved individuals from four of the five representative groups (all except the cognitive impairment group)</w:t>
      </w:r>
      <w:r w:rsidR="003A0387" w:rsidRPr="00563DF9">
        <w:rPr>
          <w:rFonts w:cstheme="minorHAnsi"/>
          <w:sz w:val="24"/>
          <w:szCs w:val="24"/>
        </w:rPr>
        <w:t xml:space="preserve"> </w:t>
      </w:r>
      <w:r w:rsidR="009B0510" w:rsidRPr="00563DF9">
        <w:rPr>
          <w:rFonts w:eastAsia="Times New Roman" w:cstheme="minorHAnsi"/>
          <w:color w:val="000000"/>
          <w:sz w:val="24"/>
          <w:szCs w:val="24"/>
          <w:shd w:val="clear" w:color="auto" w:fill="FFFFFF"/>
          <w:lang w:val="en-GB" w:eastAsia="en-GB"/>
        </w:rPr>
        <w:t xml:space="preserve">The observational study </w:t>
      </w:r>
      <w:r w:rsidR="00B22381" w:rsidRPr="00563DF9">
        <w:rPr>
          <w:rFonts w:eastAsia="Times New Roman" w:cstheme="minorHAnsi"/>
          <w:color w:val="000000"/>
          <w:sz w:val="24"/>
          <w:szCs w:val="24"/>
          <w:shd w:val="clear" w:color="auto" w:fill="FFFFFF"/>
          <w:lang w:val="en-GB" w:eastAsia="en-GB"/>
        </w:rPr>
        <w:t>took</w:t>
      </w:r>
      <w:r w:rsidR="009B0510" w:rsidRPr="00563DF9">
        <w:rPr>
          <w:rFonts w:eastAsia="Times New Roman" w:cstheme="minorHAnsi"/>
          <w:color w:val="000000"/>
          <w:sz w:val="24"/>
          <w:szCs w:val="24"/>
          <w:shd w:val="clear" w:color="auto" w:fill="FFFFFF"/>
          <w:lang w:val="en-GB" w:eastAsia="en-GB"/>
        </w:rPr>
        <w:t xml:space="preserve"> place at zebra crossings acro</w:t>
      </w:r>
      <w:r w:rsidR="00B22381" w:rsidRPr="00563DF9">
        <w:rPr>
          <w:rFonts w:eastAsia="Times New Roman" w:cstheme="minorHAnsi"/>
          <w:color w:val="000000"/>
          <w:sz w:val="24"/>
          <w:szCs w:val="24"/>
          <w:shd w:val="clear" w:color="auto" w:fill="FFFFFF"/>
          <w:lang w:val="en-GB" w:eastAsia="en-GB"/>
        </w:rPr>
        <w:t>ss</w:t>
      </w:r>
      <w:r w:rsidR="009B0510" w:rsidRPr="00563DF9">
        <w:rPr>
          <w:rFonts w:eastAsia="Times New Roman" w:cstheme="minorHAnsi"/>
          <w:color w:val="000000"/>
          <w:sz w:val="24"/>
          <w:szCs w:val="24"/>
          <w:shd w:val="clear" w:color="auto" w:fill="FFFFFF"/>
          <w:lang w:val="en-GB" w:eastAsia="en-GB"/>
        </w:rPr>
        <w:t xml:space="preserve"> the City of Edinburgh. These crossings had been identified for suitability and risk assessed prior to being used in the study.  </w:t>
      </w:r>
      <w:r w:rsidR="009B0510" w:rsidRPr="00563DF9">
        <w:rPr>
          <w:rFonts w:cstheme="minorHAnsi"/>
          <w:sz w:val="24"/>
          <w:szCs w:val="24"/>
        </w:rPr>
        <w:t xml:space="preserve">Participants were accompanied and recorded by a researcher </w:t>
      </w:r>
      <w:r w:rsidR="00D21CEB" w:rsidRPr="00563DF9">
        <w:rPr>
          <w:rFonts w:cstheme="minorHAnsi"/>
          <w:sz w:val="24"/>
          <w:szCs w:val="24"/>
        </w:rPr>
        <w:t xml:space="preserve">on approaching the </w:t>
      </w:r>
      <w:r w:rsidR="009B0510" w:rsidRPr="00563DF9">
        <w:rPr>
          <w:rFonts w:cstheme="minorHAnsi"/>
          <w:sz w:val="24"/>
          <w:szCs w:val="24"/>
        </w:rPr>
        <w:t xml:space="preserve">zebra </w:t>
      </w:r>
      <w:r w:rsidR="00D21CEB" w:rsidRPr="00563DF9">
        <w:rPr>
          <w:rFonts w:cstheme="minorHAnsi"/>
          <w:sz w:val="24"/>
          <w:szCs w:val="24"/>
        </w:rPr>
        <w:t xml:space="preserve">crossing, whilst crossing, and </w:t>
      </w:r>
      <w:r w:rsidR="009B0510" w:rsidRPr="00563DF9">
        <w:rPr>
          <w:rFonts w:cstheme="minorHAnsi"/>
          <w:sz w:val="24"/>
          <w:szCs w:val="24"/>
        </w:rPr>
        <w:t xml:space="preserve">on </w:t>
      </w:r>
      <w:r w:rsidR="0023026D" w:rsidRPr="00563DF9">
        <w:rPr>
          <w:rFonts w:cstheme="minorHAnsi"/>
          <w:sz w:val="24"/>
          <w:szCs w:val="24"/>
        </w:rPr>
        <w:t>moving away from the crossing</w:t>
      </w:r>
      <w:r w:rsidRPr="00563DF9">
        <w:rPr>
          <w:rFonts w:cstheme="minorHAnsi"/>
          <w:sz w:val="24"/>
          <w:szCs w:val="24"/>
        </w:rPr>
        <w:t xml:space="preserve">. </w:t>
      </w:r>
      <w:r w:rsidR="009B0510" w:rsidRPr="00563DF9">
        <w:rPr>
          <w:rFonts w:cstheme="minorHAnsi"/>
          <w:sz w:val="24"/>
          <w:szCs w:val="24"/>
        </w:rPr>
        <w:t xml:space="preserve"> </w:t>
      </w:r>
    </w:p>
    <w:p w14:paraId="2B630AD7" w14:textId="7A1689BB" w:rsidR="19C3BC35" w:rsidRPr="00563DF9" w:rsidRDefault="19C3BC35" w:rsidP="19C3BC35">
      <w:pPr>
        <w:rPr>
          <w:rFonts w:cstheme="minorHAnsi"/>
          <w:sz w:val="24"/>
          <w:szCs w:val="24"/>
        </w:rPr>
      </w:pPr>
      <w:r w:rsidRPr="00563DF9">
        <w:rPr>
          <w:rFonts w:cstheme="minorHAnsi"/>
          <w:b/>
          <w:bCs/>
          <w:sz w:val="24"/>
          <w:szCs w:val="24"/>
        </w:rPr>
        <w:t>Conclusion:</w:t>
      </w:r>
      <w:r w:rsidRPr="00563DF9">
        <w:rPr>
          <w:rFonts w:cstheme="minorHAnsi"/>
          <w:sz w:val="24"/>
          <w:szCs w:val="24"/>
        </w:rPr>
        <w:t xml:space="preserve"> This study outlines ways in which to include disability groups in transport planning research. </w:t>
      </w:r>
      <w:r w:rsidR="0023026D" w:rsidRPr="00563DF9">
        <w:rPr>
          <w:rFonts w:cstheme="minorHAnsi"/>
          <w:sz w:val="24"/>
          <w:szCs w:val="24"/>
        </w:rPr>
        <w:t>G</w:t>
      </w:r>
      <w:r w:rsidRPr="00563DF9">
        <w:rPr>
          <w:rFonts w:cstheme="minorHAnsi"/>
          <w:sz w:val="24"/>
          <w:szCs w:val="24"/>
        </w:rPr>
        <w:t xml:space="preserve">roup members </w:t>
      </w:r>
      <w:r w:rsidR="0023026D" w:rsidRPr="00563DF9">
        <w:rPr>
          <w:rFonts w:cstheme="minorHAnsi"/>
          <w:sz w:val="24"/>
          <w:szCs w:val="24"/>
        </w:rPr>
        <w:t>were</w:t>
      </w:r>
      <w:r w:rsidRPr="00563DF9">
        <w:rPr>
          <w:rFonts w:cstheme="minorHAnsi"/>
          <w:sz w:val="24"/>
          <w:szCs w:val="24"/>
        </w:rPr>
        <w:t xml:space="preserve"> highly engaged and willing to participate in research that benefits them and how they interact with public spaces.   </w:t>
      </w:r>
    </w:p>
    <w:p w14:paraId="628EFD0E" w14:textId="002F3AB5" w:rsidR="19C3BC35" w:rsidRPr="00563DF9" w:rsidRDefault="19C3BC35" w:rsidP="19C3BC35">
      <w:pPr>
        <w:rPr>
          <w:rFonts w:cstheme="minorHAnsi"/>
          <w:b/>
          <w:bCs/>
          <w:sz w:val="24"/>
          <w:szCs w:val="24"/>
        </w:rPr>
      </w:pPr>
      <w:r w:rsidRPr="00563DF9">
        <w:rPr>
          <w:rFonts w:cstheme="minorHAnsi"/>
          <w:b/>
          <w:bCs/>
          <w:sz w:val="24"/>
          <w:szCs w:val="24"/>
        </w:rPr>
        <w:t xml:space="preserve">Keywords (4): </w:t>
      </w:r>
      <w:r w:rsidRPr="00563DF9">
        <w:rPr>
          <w:rFonts w:cstheme="minorHAnsi"/>
          <w:sz w:val="24"/>
          <w:szCs w:val="24"/>
        </w:rPr>
        <w:t>Zebra crossing, transport planning, accessibility, qualitative methods</w:t>
      </w:r>
    </w:p>
    <w:p w14:paraId="0FDFB2A4" w14:textId="6C30209A" w:rsidR="19C3BC35" w:rsidRPr="00563DF9" w:rsidRDefault="0023026D" w:rsidP="19C3BC35">
      <w:pPr>
        <w:rPr>
          <w:rFonts w:cstheme="minorHAnsi"/>
          <w:b/>
          <w:bCs/>
          <w:sz w:val="24"/>
          <w:szCs w:val="24"/>
        </w:rPr>
      </w:pPr>
      <w:r w:rsidRPr="00563DF9">
        <w:rPr>
          <w:rFonts w:cstheme="minorHAnsi"/>
          <w:b/>
          <w:bCs/>
          <w:sz w:val="24"/>
          <w:szCs w:val="24"/>
        </w:rPr>
        <w:t xml:space="preserve"> </w:t>
      </w:r>
      <w:r w:rsidR="19C3BC35" w:rsidRPr="00563DF9">
        <w:rPr>
          <w:rFonts w:cstheme="minorHAnsi"/>
          <w:sz w:val="24"/>
          <w:szCs w:val="24"/>
        </w:rPr>
        <w:t xml:space="preserve"> </w:t>
      </w:r>
    </w:p>
    <w:sectPr w:rsidR="19C3BC35" w:rsidRPr="0056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cobs Chronos">
    <w:altName w:val="Cambria"/>
    <w:charset w:val="00"/>
    <w:family w:val="swiss"/>
    <w:pitch w:val="variable"/>
    <w:sig w:usb0="A00000EF" w:usb1="0000E0E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A0FDB"/>
    <w:multiLevelType w:val="multilevel"/>
    <w:tmpl w:val="E5CC88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95DA24"/>
    <w:rsid w:val="0023026D"/>
    <w:rsid w:val="002B366A"/>
    <w:rsid w:val="003A0387"/>
    <w:rsid w:val="003F6E09"/>
    <w:rsid w:val="00534B26"/>
    <w:rsid w:val="00563DF9"/>
    <w:rsid w:val="00713FB6"/>
    <w:rsid w:val="009B0510"/>
    <w:rsid w:val="00AA6A89"/>
    <w:rsid w:val="00AB6580"/>
    <w:rsid w:val="00B22381"/>
    <w:rsid w:val="00B3428E"/>
    <w:rsid w:val="00BA7E5F"/>
    <w:rsid w:val="00C22D17"/>
    <w:rsid w:val="00C427C7"/>
    <w:rsid w:val="00C67F89"/>
    <w:rsid w:val="00C819A3"/>
    <w:rsid w:val="00D21CEB"/>
    <w:rsid w:val="057CE279"/>
    <w:rsid w:val="059CDE9C"/>
    <w:rsid w:val="0690F00B"/>
    <w:rsid w:val="082CC06C"/>
    <w:rsid w:val="08FC4749"/>
    <w:rsid w:val="0D06D37F"/>
    <w:rsid w:val="0E102767"/>
    <w:rsid w:val="0F2BB245"/>
    <w:rsid w:val="11703224"/>
    <w:rsid w:val="125B6581"/>
    <w:rsid w:val="15DACA51"/>
    <w:rsid w:val="19A5419B"/>
    <w:rsid w:val="19C3BC35"/>
    <w:rsid w:val="1AB628FA"/>
    <w:rsid w:val="1B17146A"/>
    <w:rsid w:val="1D95DA24"/>
    <w:rsid w:val="1F28ADB2"/>
    <w:rsid w:val="22604E74"/>
    <w:rsid w:val="25F8DBA1"/>
    <w:rsid w:val="26C7BC92"/>
    <w:rsid w:val="281F9504"/>
    <w:rsid w:val="2865BA04"/>
    <w:rsid w:val="2909C1DA"/>
    <w:rsid w:val="29939D7A"/>
    <w:rsid w:val="2B9EF9D4"/>
    <w:rsid w:val="2BA00186"/>
    <w:rsid w:val="2E539E1F"/>
    <w:rsid w:val="2E670E9D"/>
    <w:rsid w:val="2ED7A248"/>
    <w:rsid w:val="2FA67877"/>
    <w:rsid w:val="307372A9"/>
    <w:rsid w:val="307A587D"/>
    <w:rsid w:val="31CE64D0"/>
    <w:rsid w:val="31E19F72"/>
    <w:rsid w:val="33270F42"/>
    <w:rsid w:val="345A06AD"/>
    <w:rsid w:val="36A1D5F3"/>
    <w:rsid w:val="37FCB60C"/>
    <w:rsid w:val="383DA654"/>
    <w:rsid w:val="3998866D"/>
    <w:rsid w:val="3D3FB328"/>
    <w:rsid w:val="3D58DB85"/>
    <w:rsid w:val="3E0BFCAC"/>
    <w:rsid w:val="407753EA"/>
    <w:rsid w:val="42BF2330"/>
    <w:rsid w:val="4637A22C"/>
    <w:rsid w:val="469ED160"/>
    <w:rsid w:val="471C872D"/>
    <w:rsid w:val="481AC75C"/>
    <w:rsid w:val="49B697BD"/>
    <w:rsid w:val="4B7A3009"/>
    <w:rsid w:val="4C794018"/>
    <w:rsid w:val="4EE2276D"/>
    <w:rsid w:val="5025D941"/>
    <w:rsid w:val="5521124F"/>
    <w:rsid w:val="55E51FD1"/>
    <w:rsid w:val="55F27BB2"/>
    <w:rsid w:val="5678E7E0"/>
    <w:rsid w:val="56951AC5"/>
    <w:rsid w:val="57D0F042"/>
    <w:rsid w:val="5830EB26"/>
    <w:rsid w:val="58DC5198"/>
    <w:rsid w:val="59F48372"/>
    <w:rsid w:val="5AA52076"/>
    <w:rsid w:val="5AE058DF"/>
    <w:rsid w:val="5B688BE8"/>
    <w:rsid w:val="603BFD0B"/>
    <w:rsid w:val="60B55127"/>
    <w:rsid w:val="62B0325B"/>
    <w:rsid w:val="639B65B8"/>
    <w:rsid w:val="644E3863"/>
    <w:rsid w:val="653A0DD0"/>
    <w:rsid w:val="65E7D31D"/>
    <w:rsid w:val="665994BD"/>
    <w:rsid w:val="67F5651E"/>
    <w:rsid w:val="695F4A67"/>
    <w:rsid w:val="6A5925DA"/>
    <w:rsid w:val="6ABD79E7"/>
    <w:rsid w:val="6B8DF150"/>
    <w:rsid w:val="6EE8A58C"/>
    <w:rsid w:val="70A48862"/>
    <w:rsid w:val="70EAAD62"/>
    <w:rsid w:val="719C4764"/>
    <w:rsid w:val="721A5740"/>
    <w:rsid w:val="72C88BCC"/>
    <w:rsid w:val="733817C5"/>
    <w:rsid w:val="74D3E826"/>
    <w:rsid w:val="74E326B9"/>
    <w:rsid w:val="74F8243C"/>
    <w:rsid w:val="76D8917D"/>
    <w:rsid w:val="780CDF16"/>
    <w:rsid w:val="782FC4FE"/>
    <w:rsid w:val="7AD39DB1"/>
    <w:rsid w:val="7D1EF5EB"/>
    <w:rsid w:val="7D47D301"/>
    <w:rsid w:val="7E7AC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DA24"/>
  <w15:chartTrackingRefBased/>
  <w15:docId w15:val="{CA97EAFC-CEC6-4A5E-8680-B3BE005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0">
    <w:name w:val="Para 0"/>
    <w:basedOn w:val="Normal"/>
    <w:link w:val="Para0Char"/>
    <w:uiPriority w:val="4"/>
    <w:qFormat/>
    <w:rsid w:val="74E326B9"/>
    <w:pPr>
      <w:spacing w:before="240" w:after="120" w:line="240" w:lineRule="atLeast"/>
    </w:pPr>
    <w:rPr>
      <w:rFonts w:ascii="Jacobs Chronos" w:eastAsiaTheme="minorEastAsia" w:hAnsi="Jacobs Chronos" w:cs="Jacobs Chronos"/>
      <w:sz w:val="20"/>
      <w:szCs w:val="20"/>
    </w:rPr>
  </w:style>
  <w:style w:type="character" w:customStyle="1" w:styleId="Para0Char">
    <w:name w:val="Para 0 Char"/>
    <w:basedOn w:val="DefaultParagraphFont"/>
    <w:link w:val="Para0"/>
    <w:uiPriority w:val="4"/>
    <w:rsid w:val="74E326B9"/>
    <w:rPr>
      <w:rFonts w:ascii="Jacobs Chronos" w:eastAsiaTheme="minorEastAsia" w:hAnsi="Jacobs Chronos" w:cs="Jacobs Chronos"/>
      <w:sz w:val="20"/>
      <w:szCs w:val="20"/>
    </w:rPr>
  </w:style>
  <w:style w:type="paragraph" w:customStyle="1" w:styleId="paragraph">
    <w:name w:val="paragraph"/>
    <w:basedOn w:val="Normal"/>
    <w:rsid w:val="00AB65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B6580"/>
  </w:style>
  <w:style w:type="character" w:customStyle="1" w:styleId="eop">
    <w:name w:val="eop"/>
    <w:basedOn w:val="DefaultParagraphFont"/>
    <w:rsid w:val="00AB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2496">
      <w:bodyDiv w:val="1"/>
      <w:marLeft w:val="0"/>
      <w:marRight w:val="0"/>
      <w:marTop w:val="0"/>
      <w:marBottom w:val="0"/>
      <w:divBdr>
        <w:top w:val="none" w:sz="0" w:space="0" w:color="auto"/>
        <w:left w:val="none" w:sz="0" w:space="0" w:color="auto"/>
        <w:bottom w:val="none" w:sz="0" w:space="0" w:color="auto"/>
        <w:right w:val="none" w:sz="0" w:space="0" w:color="auto"/>
      </w:divBdr>
    </w:div>
    <w:div w:id="1782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events/conferences/urban-transitions/program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sevier.com/events/conferences/urban-transitions/submi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DAB073FFBAB4FACE3B0022220F6E9" ma:contentTypeVersion="16" ma:contentTypeDescription="Create a new document." ma:contentTypeScope="" ma:versionID="a6df9d82751814dfb9d580890ce4a0d7">
  <xsd:schema xmlns:xsd="http://www.w3.org/2001/XMLSchema" xmlns:xs="http://www.w3.org/2001/XMLSchema" xmlns:p="http://schemas.microsoft.com/office/2006/metadata/properties" xmlns:ns2="42ca667f-5b32-4b79-bc28-903de81c644e" xmlns:ns3="fc01898f-3f66-4890-91ef-e33798baee00" targetNamespace="http://schemas.microsoft.com/office/2006/metadata/properties" ma:root="true" ma:fieldsID="8188600ce0946b9aca8b5aa768a8fff0" ns2:_="" ns3:_="">
    <xsd:import namespace="42ca667f-5b32-4b79-bc28-903de81c644e"/>
    <xsd:import namespace="fc01898f-3f66-4890-91ef-e33798baee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667f-5b32-4b79-bc28-903de81c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01898f-3f66-4890-91ef-e33798bae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690ba-dd7d-412a-a229-36067c7f4b12}" ma:internalName="TaxCatchAll" ma:showField="CatchAllData" ma:web="fc01898f-3f66-4890-91ef-e33798bae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ca667f-5b32-4b79-bc28-903de81c644e">
      <Terms xmlns="http://schemas.microsoft.com/office/infopath/2007/PartnerControls"/>
    </lcf76f155ced4ddcb4097134ff3c332f>
    <TaxCatchAll xmlns="fc01898f-3f66-4890-91ef-e33798baee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A3725-4721-4777-8607-88045C17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667f-5b32-4b79-bc28-903de81c644e"/>
    <ds:schemaRef ds:uri="fc01898f-3f66-4890-91ef-e33798bae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B27D-AEE8-490E-9F29-1D3E394FEFAA}">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fc01898f-3f66-4890-91ef-e33798baee00"/>
    <ds:schemaRef ds:uri="42ca667f-5b32-4b79-bc28-903de81c644e"/>
    <ds:schemaRef ds:uri="http://www.w3.org/XML/1998/namespace"/>
  </ds:schemaRefs>
</ds:datastoreItem>
</file>

<file path=customXml/itemProps3.xml><?xml version="1.0" encoding="utf-8"?>
<ds:datastoreItem xmlns:ds="http://schemas.openxmlformats.org/officeDocument/2006/customXml" ds:itemID="{2EBAD583-C7DF-47D9-9104-A5AA1E744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 Jillian</dc:creator>
  <cp:keywords/>
  <dc:description/>
  <cp:lastModifiedBy>Jillian Manner</cp:lastModifiedBy>
  <cp:revision>17</cp:revision>
  <dcterms:created xsi:type="dcterms:W3CDTF">2022-05-10T10:15:00Z</dcterms:created>
  <dcterms:modified xsi:type="dcterms:W3CDTF">2022-10-31T14:20:00Z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0x010100FD3DAB073FFBAB4FACE3B0022220F6E9</vt:lpwstr>
  </property>
</Properties>
</file>