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58" w:rsidRPr="00B47C86" w:rsidRDefault="00B47C86" w:rsidP="0072452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3858260</wp:posOffset>
            </wp:positionH>
            <wp:positionV relativeFrom="paragraph">
              <wp:posOffset>-740410</wp:posOffset>
            </wp:positionV>
            <wp:extent cx="2221230" cy="617220"/>
            <wp:effectExtent l="19050" t="0" r="7620" b="0"/>
            <wp:wrapTight wrapText="bothSides">
              <wp:wrapPolygon edited="0">
                <wp:start x="-185" y="0"/>
                <wp:lineTo x="-185" y="20667"/>
                <wp:lineTo x="21674" y="20667"/>
                <wp:lineTo x="21674" y="0"/>
                <wp:lineTo x="-185" y="0"/>
              </wp:wrapPolygon>
            </wp:wrapTight>
            <wp:docPr id="2" name="Picture 4" descr="SCPHRP-WG10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PHRP-WG10-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-778510</wp:posOffset>
            </wp:positionV>
            <wp:extent cx="1562100" cy="693420"/>
            <wp:effectExtent l="0" t="0" r="0" b="0"/>
            <wp:wrapNone/>
            <wp:docPr id="3" name="Picture 5" descr="C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O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58" w:rsidRPr="0089131D" w:rsidRDefault="00794C58" w:rsidP="00724529">
      <w:pPr>
        <w:jc w:val="center"/>
        <w:rPr>
          <w:rFonts w:ascii="Calibri" w:hAnsi="Calibri"/>
          <w:sz w:val="28"/>
          <w:szCs w:val="28"/>
        </w:rPr>
      </w:pPr>
      <w:r w:rsidRPr="00C6739F">
        <w:rPr>
          <w:rFonts w:ascii="Calibri" w:hAnsi="Calibri"/>
          <w:b/>
          <w:sz w:val="32"/>
          <w:szCs w:val="32"/>
        </w:rPr>
        <w:t>“SCPHRP REFLECTIONS and NEXT STEPS” event</w:t>
      </w:r>
      <w:r w:rsidRPr="0089131D">
        <w:rPr>
          <w:rFonts w:ascii="Calibri" w:hAnsi="Calibri"/>
          <w:sz w:val="28"/>
          <w:szCs w:val="28"/>
        </w:rPr>
        <w:t>,</w:t>
      </w:r>
    </w:p>
    <w:p w:rsidR="00794C58" w:rsidRPr="0089131D" w:rsidRDefault="00794C58" w:rsidP="00724529">
      <w:pPr>
        <w:jc w:val="center"/>
        <w:rPr>
          <w:rFonts w:ascii="Calibri" w:hAnsi="Calibri"/>
          <w:i/>
          <w:sz w:val="28"/>
          <w:szCs w:val="28"/>
        </w:rPr>
      </w:pPr>
      <w:r w:rsidRPr="0089131D">
        <w:rPr>
          <w:rFonts w:ascii="Calibri" w:hAnsi="Calibri"/>
          <w:i/>
          <w:sz w:val="28"/>
          <w:szCs w:val="28"/>
        </w:rPr>
        <w:t>Monday, 21st November 2011, Noon – 6 pm</w:t>
      </w:r>
    </w:p>
    <w:p w:rsidR="00794C58" w:rsidRPr="0089131D" w:rsidRDefault="00794C58" w:rsidP="00724529">
      <w:pPr>
        <w:jc w:val="center"/>
        <w:rPr>
          <w:rFonts w:ascii="Calibri" w:hAnsi="Calibri"/>
          <w:i/>
          <w:sz w:val="28"/>
          <w:szCs w:val="28"/>
        </w:rPr>
      </w:pPr>
      <w:r w:rsidRPr="0089131D">
        <w:rPr>
          <w:rFonts w:ascii="Calibri" w:hAnsi="Calibri"/>
          <w:i/>
          <w:sz w:val="28"/>
          <w:szCs w:val="28"/>
        </w:rPr>
        <w:t xml:space="preserve">The Roxburghe Hotel, </w:t>
      </w:r>
      <w:smartTag w:uri="urn:schemas-microsoft-com:office:smarttags" w:element="City">
        <w:smartTag w:uri="urn:schemas-microsoft-com:office:smarttags" w:element="place">
          <w:r w:rsidRPr="0089131D">
            <w:rPr>
              <w:rFonts w:ascii="Calibri" w:hAnsi="Calibri"/>
              <w:i/>
              <w:sz w:val="28"/>
              <w:szCs w:val="28"/>
            </w:rPr>
            <w:t>Edinburgh</w:t>
          </w:r>
        </w:smartTag>
      </w:smartTag>
      <w:r w:rsidRPr="0089131D">
        <w:rPr>
          <w:rFonts w:ascii="Calibri" w:hAnsi="Calibri"/>
          <w:i/>
          <w:sz w:val="28"/>
          <w:szCs w:val="28"/>
        </w:rPr>
        <w:t xml:space="preserve"> EH2 4HQ</w:t>
      </w:r>
    </w:p>
    <w:p w:rsidR="00794C58" w:rsidRDefault="00794C58" w:rsidP="00BA6DC4">
      <w:pPr>
        <w:jc w:val="center"/>
        <w:rPr>
          <w:rFonts w:ascii="Calibri" w:hAnsi="Calibri"/>
          <w:b/>
          <w:sz w:val="32"/>
          <w:szCs w:val="32"/>
        </w:rPr>
      </w:pPr>
      <w:r w:rsidRPr="0089131D">
        <w:rPr>
          <w:rFonts w:ascii="Calibri" w:hAnsi="Calibri"/>
          <w:b/>
          <w:sz w:val="32"/>
          <w:szCs w:val="32"/>
        </w:rPr>
        <w:t>PROGRAMME</w:t>
      </w:r>
    </w:p>
    <w:p w:rsidR="00794C58" w:rsidRPr="0089131D" w:rsidRDefault="00794C58" w:rsidP="00724529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993"/>
        <w:gridCol w:w="4536"/>
        <w:gridCol w:w="4210"/>
      </w:tblGrid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5DE5">
              <w:rPr>
                <w:rFonts w:ascii="Calibri" w:hAnsi="Calibri"/>
                <w:b/>
                <w:sz w:val="18"/>
                <w:szCs w:val="18"/>
              </w:rPr>
              <w:t>12.00pm</w:t>
            </w:r>
          </w:p>
        </w:tc>
        <w:tc>
          <w:tcPr>
            <w:tcW w:w="8746" w:type="dxa"/>
            <w:gridSpan w:val="2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2C4079">
              <w:rPr>
                <w:rFonts w:ascii="Calibri" w:hAnsi="Calibri"/>
                <w:b/>
                <w:sz w:val="18"/>
                <w:szCs w:val="18"/>
              </w:rPr>
              <w:t>Buffet Lunch and Registration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46" w:type="dxa"/>
            <w:gridSpan w:val="2"/>
          </w:tcPr>
          <w:p w:rsidR="00794C58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2C4079">
              <w:rPr>
                <w:rFonts w:ascii="Calibri" w:hAnsi="Calibri"/>
                <w:b/>
                <w:sz w:val="18"/>
                <w:szCs w:val="18"/>
              </w:rPr>
              <w:t>Chair – Sir David Carter</w:t>
            </w:r>
          </w:p>
          <w:p w:rsidR="00B47C86" w:rsidRPr="002C4079" w:rsidRDefault="00B47C86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5DE5">
              <w:rPr>
                <w:rFonts w:ascii="Calibri" w:hAnsi="Calibri"/>
                <w:b/>
                <w:sz w:val="18"/>
                <w:szCs w:val="18"/>
              </w:rPr>
              <w:t>12:30 pm</w:t>
            </w:r>
          </w:p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46" w:type="dxa"/>
            <w:gridSpan w:val="2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b/>
                <w:sz w:val="18"/>
                <w:szCs w:val="18"/>
              </w:rPr>
              <w:t>Plenary Session</w:t>
            </w:r>
            <w:r w:rsidRPr="002C4079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94C58" w:rsidRPr="002C4079" w:rsidRDefault="00794C58" w:rsidP="002C4079">
            <w:pPr>
              <w:pStyle w:val="Heading3"/>
              <w:spacing w:before="0" w:beforeAutospacing="0" w:after="0" w:afterAutospacing="0"/>
              <w:rPr>
                <w:rFonts w:ascii="Calibri" w:hAnsi="Calibri"/>
                <w:b w:val="0"/>
                <w:i/>
                <w:sz w:val="18"/>
                <w:szCs w:val="18"/>
                <w:lang w:val="en-GB"/>
              </w:rPr>
            </w:pPr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Keynote Speaker – </w:t>
            </w:r>
            <w:r w:rsidRPr="002C4079">
              <w:rPr>
                <w:rFonts w:ascii="Calibri" w:hAnsi="Calibri"/>
                <w:sz w:val="18"/>
                <w:szCs w:val="18"/>
                <w:lang w:val="en-GB"/>
              </w:rPr>
              <w:t>Prof. Laurence Moore</w:t>
            </w:r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>, Director, “DECIPHer” (</w:t>
            </w:r>
            <w:r w:rsidRPr="002C4079">
              <w:rPr>
                <w:rFonts w:ascii="Calibri" w:hAnsi="Calibri"/>
                <w:b w:val="0"/>
                <w:sz w:val="18"/>
                <w:szCs w:val="18"/>
              </w:rPr>
              <w:t>Centre for the Development and Evaluation of Complex Interventions for Public Health Improvement)</w:t>
            </w:r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ountry-region">
              <w:r w:rsidRPr="002C4079">
                <w:rPr>
                  <w:rFonts w:ascii="Calibri" w:hAnsi="Calibri"/>
                  <w:b w:val="0"/>
                  <w:sz w:val="18"/>
                  <w:szCs w:val="18"/>
                  <w:lang w:val="en-GB"/>
                </w:rPr>
                <w:t>UK</w:t>
              </w:r>
            </w:smartTag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 CRC Centre of Public Health Research Excellence, </w:t>
            </w:r>
            <w:smartTag w:uri="urn:schemas-microsoft-com:office:smarttags" w:element="City">
              <w:r w:rsidRPr="002C4079">
                <w:rPr>
                  <w:rFonts w:ascii="Calibri" w:hAnsi="Calibri"/>
                  <w:b w:val="0"/>
                  <w:sz w:val="18"/>
                  <w:szCs w:val="18"/>
                  <w:lang w:val="en-GB"/>
                </w:rPr>
                <w:t>Cardiff</w:t>
              </w:r>
            </w:smartTag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 and </w:t>
            </w:r>
            <w:smartTag w:uri="urn:schemas-microsoft-com:office:smarttags" w:element="PlaceName">
              <w:r w:rsidRPr="002C4079">
                <w:rPr>
                  <w:rFonts w:ascii="Calibri" w:hAnsi="Calibri"/>
                  <w:b w:val="0"/>
                  <w:sz w:val="18"/>
                  <w:szCs w:val="18"/>
                  <w:lang w:val="en-GB"/>
                </w:rPr>
                <w:t>Swansea</w:t>
              </w:r>
            </w:smartTag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Type">
              <w:r w:rsidRPr="002C4079">
                <w:rPr>
                  <w:rFonts w:ascii="Calibri" w:hAnsi="Calibri"/>
                  <w:b w:val="0"/>
                  <w:sz w:val="18"/>
                  <w:szCs w:val="18"/>
                  <w:lang w:val="en-GB"/>
                </w:rPr>
                <w:t>Universities</w:t>
              </w:r>
            </w:smartTag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 and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2C4079">
                    <w:rPr>
                      <w:rFonts w:ascii="Calibri" w:hAnsi="Calibri"/>
                      <w:b w:val="0"/>
                      <w:sz w:val="18"/>
                      <w:szCs w:val="18"/>
                      <w:lang w:val="en-GB"/>
                    </w:rPr>
                    <w:t>University</w:t>
                  </w:r>
                </w:smartTag>
                <w:r w:rsidRPr="002C4079">
                  <w:rPr>
                    <w:rFonts w:ascii="Calibri" w:hAnsi="Calibri"/>
                    <w:b w:val="0"/>
                    <w:sz w:val="18"/>
                    <w:szCs w:val="18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2C4079">
                    <w:rPr>
                      <w:rFonts w:ascii="Calibri" w:hAnsi="Calibri"/>
                      <w:b w:val="0"/>
                      <w:sz w:val="18"/>
                      <w:szCs w:val="18"/>
                      <w:lang w:val="en-GB"/>
                    </w:rPr>
                    <w:t>Bristol</w:t>
                  </w:r>
                </w:smartTag>
              </w:smartTag>
            </w:smartTag>
            <w:r w:rsidRPr="002C4079">
              <w:rPr>
                <w:rFonts w:ascii="Calibri" w:hAnsi="Calibri"/>
                <w:b w:val="0"/>
                <w:sz w:val="18"/>
                <w:szCs w:val="18"/>
                <w:lang w:val="en-GB"/>
              </w:rPr>
              <w:t xml:space="preserve">: </w:t>
            </w:r>
            <w:r w:rsidRPr="002C4079">
              <w:rPr>
                <w:rFonts w:ascii="Calibri" w:hAnsi="Calibri"/>
                <w:b w:val="0"/>
                <w:i/>
                <w:sz w:val="18"/>
                <w:szCs w:val="18"/>
                <w:lang w:val="en-GB"/>
              </w:rPr>
              <w:t>“New Approaches to Integrating Research into Public Health Policy, Programmes and Practice”</w:t>
            </w:r>
          </w:p>
          <w:p w:rsidR="00794C58" w:rsidRPr="002C4079" w:rsidRDefault="00794C58" w:rsidP="002C4079">
            <w:pPr>
              <w:pStyle w:val="Heading3"/>
              <w:spacing w:before="0" w:beforeAutospacing="0" w:after="0" w:afterAutospacing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5DE5">
              <w:rPr>
                <w:rFonts w:ascii="Calibri" w:hAnsi="Calibri"/>
                <w:b/>
                <w:sz w:val="18"/>
                <w:szCs w:val="18"/>
              </w:rPr>
              <w:t>1.10pm</w:t>
            </w:r>
          </w:p>
        </w:tc>
        <w:tc>
          <w:tcPr>
            <w:tcW w:w="4536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2C4079">
              <w:rPr>
                <w:rFonts w:ascii="Calibri" w:hAnsi="Calibri"/>
                <w:b/>
                <w:sz w:val="18"/>
                <w:szCs w:val="18"/>
              </w:rPr>
              <w:t>Presentation by SCPHRP</w:t>
            </w:r>
            <w:r w:rsidRPr="002C4079">
              <w:rPr>
                <w:rFonts w:ascii="Calibri" w:hAnsi="Calibri"/>
                <w:sz w:val="18"/>
                <w:szCs w:val="18"/>
              </w:rPr>
              <w:t>: “</w:t>
            </w:r>
            <w:r w:rsidRPr="002C4079">
              <w:rPr>
                <w:rFonts w:ascii="Calibri" w:hAnsi="Calibri"/>
                <w:i/>
                <w:sz w:val="18"/>
                <w:szCs w:val="18"/>
              </w:rPr>
              <w:t>Highlights of Collaboration’s Activities in 2008-11 and Ideas for 2013-18 Renewal Bid”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10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sz w:val="18"/>
                <w:szCs w:val="18"/>
              </w:rPr>
              <w:t>John Frank</w:t>
            </w:r>
            <w:r>
              <w:rPr>
                <w:rFonts w:ascii="Calibri" w:hAnsi="Calibri"/>
                <w:sz w:val="18"/>
                <w:szCs w:val="18"/>
              </w:rPr>
              <w:t>, Director,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sz w:val="18"/>
                <w:szCs w:val="18"/>
              </w:rPr>
              <w:t>Scottish Collaboration for Public Health and Policy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5DE5">
              <w:rPr>
                <w:rFonts w:ascii="Calibri" w:hAnsi="Calibri"/>
                <w:b/>
                <w:sz w:val="18"/>
                <w:szCs w:val="18"/>
              </w:rPr>
              <w:t>1.35pm</w:t>
            </w:r>
          </w:p>
        </w:tc>
        <w:tc>
          <w:tcPr>
            <w:tcW w:w="4536" w:type="dxa"/>
          </w:tcPr>
          <w:p w:rsidR="00794C58" w:rsidRPr="003B098F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6739F">
              <w:rPr>
                <w:rFonts w:ascii="Calibri" w:hAnsi="Calibri"/>
                <w:b/>
                <w:sz w:val="18"/>
                <w:szCs w:val="18"/>
              </w:rPr>
              <w:t>Panel Discussion</w:t>
            </w:r>
            <w:r w:rsidRPr="003B098F">
              <w:rPr>
                <w:rFonts w:ascii="Calibri" w:hAnsi="Calibri"/>
                <w:sz w:val="18"/>
                <w:szCs w:val="18"/>
              </w:rPr>
              <w:t xml:space="preserve"> (representatives from both Scottish public health decision-makers and academics): “</w:t>
            </w:r>
            <w:r w:rsidRPr="003B098F">
              <w:rPr>
                <w:rFonts w:ascii="Calibri" w:hAnsi="Calibri"/>
                <w:i/>
                <w:sz w:val="18"/>
                <w:szCs w:val="18"/>
              </w:rPr>
              <w:t xml:space="preserve">How Can </w:t>
            </w:r>
            <w:smartTag w:uri="urn:schemas-microsoft-com:office:smarttags" w:element="country-region">
              <w:smartTag w:uri="urn:schemas-microsoft-com:office:smarttags" w:element="place">
                <w:r w:rsidRPr="003B098F">
                  <w:rPr>
                    <w:rFonts w:ascii="Calibri" w:hAnsi="Calibri"/>
                    <w:i/>
                    <w:sz w:val="18"/>
                    <w:szCs w:val="18"/>
                  </w:rPr>
                  <w:t>Scotland</w:t>
                </w:r>
              </w:smartTag>
            </w:smartTag>
            <w:r w:rsidRPr="003B098F">
              <w:rPr>
                <w:rFonts w:ascii="Calibri" w:hAnsi="Calibri"/>
                <w:i/>
                <w:sz w:val="18"/>
                <w:szCs w:val="18"/>
              </w:rPr>
              <w:t xml:space="preserve"> and SCPHRP Best Address the Intervention Research and Knowledge Transfer Agenda in Public Health?</w:t>
            </w:r>
            <w:r w:rsidRPr="003B098F">
              <w:rPr>
                <w:rFonts w:ascii="Calibri" w:hAnsi="Calibri"/>
                <w:sz w:val="18"/>
                <w:szCs w:val="18"/>
              </w:rPr>
              <w:t>”</w:t>
            </w:r>
          </w:p>
          <w:p w:rsidR="00794C58" w:rsidRPr="003B098F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0" w:type="dxa"/>
          </w:tcPr>
          <w:p w:rsidR="00794C58" w:rsidRPr="00243E81" w:rsidRDefault="00243E81" w:rsidP="00263F8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Andy Carver (</w:t>
            </w:r>
            <w:r w:rsidRPr="00243E81">
              <w:rPr>
                <w:rFonts w:ascii="Calibri" w:hAnsi="Calibri"/>
                <w:bCs/>
                <w:sz w:val="18"/>
                <w:szCs w:val="18"/>
              </w:rPr>
              <w:t>Prevention &amp; Care Advisor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94C58" w:rsidRPr="00243E81">
              <w:rPr>
                <w:rFonts w:asciiTheme="minorHAnsi" w:hAnsiTheme="minorHAnsi"/>
                <w:sz w:val="18"/>
                <w:szCs w:val="18"/>
              </w:rPr>
              <w:t>British Heart Foundation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Scotland)</w:t>
            </w:r>
          </w:p>
          <w:p w:rsidR="00794C58" w:rsidRPr="00243E81" w:rsidRDefault="00243E81" w:rsidP="00243E81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Peter Craig (</w:t>
            </w:r>
            <w:r w:rsidR="00B47C86">
              <w:rPr>
                <w:rFonts w:asciiTheme="minorHAnsi" w:hAnsiTheme="minorHAnsi"/>
                <w:sz w:val="18"/>
                <w:szCs w:val="18"/>
              </w:rPr>
              <w:t>Deputy D</w:t>
            </w:r>
            <w:r w:rsidRPr="00243E81">
              <w:rPr>
                <w:rFonts w:asciiTheme="minorHAnsi" w:hAnsiTheme="minorHAnsi"/>
                <w:sz w:val="18"/>
                <w:szCs w:val="18"/>
              </w:rPr>
              <w:t>irector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94C58" w:rsidRPr="00243E81">
              <w:rPr>
                <w:rFonts w:asciiTheme="minorHAnsi" w:hAnsiTheme="minorHAnsi"/>
                <w:sz w:val="18"/>
                <w:szCs w:val="18"/>
              </w:rPr>
              <w:t>Chief Scientist Office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94C58" w:rsidRPr="00243E81" w:rsidRDefault="00243E81" w:rsidP="002C4079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Donald Henderson (</w:t>
            </w:r>
            <w:r w:rsidR="00794C58" w:rsidRPr="00243E81">
              <w:rPr>
                <w:rFonts w:asciiTheme="minorHAnsi" w:hAnsiTheme="minorHAnsi" w:cs="Arial"/>
                <w:sz w:val="18"/>
                <w:szCs w:val="18"/>
              </w:rPr>
              <w:t>Head of Public Health Division, Scottish Government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794C58" w:rsidRPr="00243E81" w:rsidRDefault="00794C58" w:rsidP="002C4079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43E81">
              <w:rPr>
                <w:rFonts w:asciiTheme="minorHAnsi" w:hAnsiTheme="minorHAnsi"/>
                <w:sz w:val="18"/>
                <w:szCs w:val="18"/>
              </w:rPr>
              <w:t>Katherine Smith</w:t>
            </w:r>
            <w:r w:rsidR="00243E8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8581B" w:rsidRPr="00A86723">
              <w:rPr>
                <w:rFonts w:asciiTheme="minorHAnsi" w:hAnsiTheme="minorHAnsi"/>
                <w:bCs/>
                <w:sz w:val="18"/>
                <w:szCs w:val="18"/>
                <w:lang w:eastAsia="en-GB"/>
              </w:rPr>
              <w:t>Global Public Health Unit, University of Edinburgh</w:t>
            </w:r>
            <w:r w:rsidR="00243E81">
              <w:rPr>
                <w:rFonts w:asciiTheme="minorHAnsi" w:hAnsiTheme="minorHAnsi"/>
                <w:bCs/>
                <w:sz w:val="18"/>
                <w:szCs w:val="18"/>
                <w:lang w:eastAsia="en-GB"/>
              </w:rPr>
              <w:t>)</w:t>
            </w:r>
          </w:p>
          <w:p w:rsidR="00794C58" w:rsidRPr="00243E81" w:rsidRDefault="00794C58" w:rsidP="00263F8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43E81">
              <w:rPr>
                <w:rFonts w:asciiTheme="minorHAnsi" w:hAnsiTheme="minorHAnsi"/>
                <w:sz w:val="18"/>
                <w:szCs w:val="18"/>
              </w:rPr>
              <w:t>John Frog</w:t>
            </w:r>
            <w:r w:rsidR="00243E81">
              <w:rPr>
                <w:rFonts w:asciiTheme="minorHAnsi" w:hAnsiTheme="minorHAnsi"/>
                <w:sz w:val="18"/>
                <w:szCs w:val="18"/>
              </w:rPr>
              <w:t>gatt (</w:t>
            </w:r>
            <w:r w:rsidRPr="00243E81">
              <w:rPr>
                <w:rFonts w:asciiTheme="minorHAnsi" w:hAnsiTheme="minorHAnsi"/>
                <w:sz w:val="18"/>
                <w:szCs w:val="18"/>
              </w:rPr>
              <w:t xml:space="preserve">Children and Young People’s Health, Scottish Government </w:t>
            </w:r>
            <w:r w:rsidR="00243E8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243E81" w:rsidRPr="00243E81" w:rsidRDefault="000406C1" w:rsidP="00243E81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243E81">
              <w:rPr>
                <w:rFonts w:asciiTheme="minorHAnsi" w:hAnsiTheme="minorHAnsi"/>
                <w:sz w:val="18"/>
                <w:szCs w:val="18"/>
              </w:rPr>
              <w:t>Paul Ballard</w:t>
            </w:r>
            <w:r w:rsidR="00243E8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243E81" w:rsidRPr="00243E81">
              <w:rPr>
                <w:rFonts w:asciiTheme="minorHAnsi" w:hAnsiTheme="minorHAnsi"/>
                <w:sz w:val="18"/>
                <w:szCs w:val="18"/>
              </w:rPr>
              <w:t>Deputy Director of Public Health</w:t>
            </w:r>
          </w:p>
          <w:p w:rsidR="00243E81" w:rsidRDefault="00243E81" w:rsidP="00243E81">
            <w:pPr>
              <w:pStyle w:val="HTMLPreformatted"/>
            </w:pPr>
            <w:r w:rsidRPr="00243E81">
              <w:rPr>
                <w:rFonts w:asciiTheme="minorHAnsi" w:hAnsiTheme="minorHAnsi"/>
                <w:sz w:val="18"/>
                <w:szCs w:val="18"/>
              </w:rPr>
              <w:t>NHS Tayside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94C58" w:rsidRPr="002C4079" w:rsidRDefault="00794C58" w:rsidP="00263F83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94C58" w:rsidRPr="0089131D" w:rsidTr="00C6362A">
        <w:tc>
          <w:tcPr>
            <w:tcW w:w="993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2C4079">
              <w:rPr>
                <w:rFonts w:ascii="Calibri" w:hAnsi="Calibri"/>
                <w:b/>
                <w:sz w:val="18"/>
                <w:szCs w:val="18"/>
              </w:rPr>
              <w:t>2.15pm</w:t>
            </w:r>
          </w:p>
        </w:tc>
        <w:tc>
          <w:tcPr>
            <w:tcW w:w="4536" w:type="dxa"/>
          </w:tcPr>
          <w:p w:rsidR="00794C58" w:rsidRPr="00243E81" w:rsidRDefault="00794C58" w:rsidP="003B098F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C6739F">
              <w:rPr>
                <w:rFonts w:ascii="Calibri" w:hAnsi="Calibri"/>
                <w:b/>
                <w:sz w:val="18"/>
                <w:szCs w:val="18"/>
              </w:rPr>
              <w:t>BREAKOUT GROUPS:</w:t>
            </w:r>
          </w:p>
        </w:tc>
        <w:tc>
          <w:tcPr>
            <w:tcW w:w="4210" w:type="dxa"/>
          </w:tcPr>
          <w:p w:rsidR="00794C58" w:rsidRPr="002C4079" w:rsidRDefault="00B47C86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LEADS</w:t>
            </w:r>
          </w:p>
        </w:tc>
      </w:tr>
      <w:tr w:rsidR="00794C58" w:rsidRPr="0089131D" w:rsidTr="00C6362A">
        <w:tc>
          <w:tcPr>
            <w:tcW w:w="993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794C58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Overarching Theme: </w:t>
            </w:r>
            <w:r w:rsidRPr="002C4079">
              <w:rPr>
                <w:rFonts w:ascii="Calibri" w:hAnsi="Calibri"/>
                <w:sz w:val="18"/>
                <w:szCs w:val="18"/>
              </w:rPr>
              <w:t>Current and future challenges in Scotland</w:t>
            </w:r>
            <w:r>
              <w:rPr>
                <w:rFonts w:ascii="Calibri" w:hAnsi="Calibri"/>
                <w:sz w:val="18"/>
                <w:szCs w:val="18"/>
              </w:rPr>
              <w:t>, and suggested activities for SCPHRP in 2013-18,</w:t>
            </w:r>
            <w:r w:rsidRPr="002C4079">
              <w:rPr>
                <w:rFonts w:ascii="Calibri" w:hAnsi="Calibri"/>
                <w:sz w:val="18"/>
                <w:szCs w:val="18"/>
              </w:rPr>
              <w:t xml:space="preserve"> to</w:t>
            </w:r>
            <w:r>
              <w:rPr>
                <w:rFonts w:ascii="Calibri" w:hAnsi="Calibri"/>
                <w:sz w:val="18"/>
                <w:szCs w:val="18"/>
              </w:rPr>
              <w:t xml:space="preserve"> address</w:t>
            </w:r>
            <w:r w:rsidRPr="002C4079">
              <w:rPr>
                <w:rFonts w:ascii="Calibri" w:hAnsi="Calibri"/>
                <w:sz w:val="18"/>
                <w:szCs w:val="18"/>
              </w:rPr>
              <w:t>: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GROUPS 1 and 2:</w:t>
            </w:r>
          </w:p>
          <w:p w:rsidR="00794C58" w:rsidRDefault="00794C58" w:rsidP="002C40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public health decision-</w:t>
            </w:r>
            <w:r w:rsidRPr="002C4079">
              <w:rPr>
                <w:rFonts w:ascii="Calibri" w:hAnsi="Calibri"/>
                <w:i/>
                <w:sz w:val="18"/>
                <w:szCs w:val="18"/>
              </w:rPr>
              <w:t>makers’ effective use of evidence</w:t>
            </w:r>
          </w:p>
          <w:p w:rsidR="00794C58" w:rsidRPr="002C4079" w:rsidRDefault="00794C58" w:rsidP="003B098F">
            <w:pPr>
              <w:pStyle w:val="ListParagraph"/>
              <w:spacing w:line="240" w:lineRule="auto"/>
              <w:ind w:left="360"/>
              <w:rPr>
                <w:rFonts w:ascii="Calibri" w:hAnsi="Calibri"/>
                <w:i/>
                <w:sz w:val="18"/>
                <w:szCs w:val="18"/>
              </w:rPr>
            </w:pPr>
          </w:p>
          <w:p w:rsidR="00794C58" w:rsidRPr="003B098F" w:rsidRDefault="00794C58" w:rsidP="003B098F">
            <w:pPr>
              <w:pStyle w:val="ListParagraph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GROUPS 3 and 4:</w:t>
            </w:r>
          </w:p>
          <w:p w:rsidR="00794C58" w:rsidRDefault="00794C58" w:rsidP="002C40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2C4079">
              <w:rPr>
                <w:rFonts w:ascii="Calibri" w:hAnsi="Calibri"/>
                <w:i/>
                <w:sz w:val="18"/>
                <w:szCs w:val="18"/>
              </w:rPr>
              <w:t>buil</w:t>
            </w:r>
            <w:r>
              <w:rPr>
                <w:rFonts w:ascii="Calibri" w:hAnsi="Calibri"/>
                <w:i/>
                <w:sz w:val="18"/>
                <w:szCs w:val="18"/>
              </w:rPr>
              <w:t>ding capacity to carry out high-</w:t>
            </w:r>
            <w:r w:rsidRPr="002C4079">
              <w:rPr>
                <w:rFonts w:ascii="Calibri" w:hAnsi="Calibri"/>
                <w:i/>
                <w:sz w:val="18"/>
                <w:szCs w:val="18"/>
              </w:rPr>
              <w:t>quality intervention research</w:t>
            </w:r>
          </w:p>
          <w:p w:rsidR="00794C58" w:rsidRPr="002C4079" w:rsidRDefault="00794C58" w:rsidP="003B098F">
            <w:pPr>
              <w:pStyle w:val="ListParagraph"/>
              <w:spacing w:line="240" w:lineRule="auto"/>
              <w:ind w:left="360"/>
              <w:rPr>
                <w:rFonts w:ascii="Calibri" w:hAnsi="Calibri"/>
                <w:i/>
                <w:sz w:val="18"/>
                <w:szCs w:val="18"/>
              </w:rPr>
            </w:pPr>
          </w:p>
          <w:p w:rsidR="00794C58" w:rsidRPr="003B098F" w:rsidRDefault="00794C58" w:rsidP="003B098F">
            <w:pPr>
              <w:pStyle w:val="ListParagraph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GROUPS 5 and 6:</w:t>
            </w:r>
          </w:p>
          <w:p w:rsidR="00794C58" w:rsidRPr="002C4079" w:rsidRDefault="00794C58" w:rsidP="002C40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2C4079">
              <w:rPr>
                <w:rFonts w:ascii="Calibri" w:hAnsi="Calibri"/>
                <w:i/>
                <w:sz w:val="18"/>
                <w:szCs w:val="18"/>
              </w:rPr>
              <w:t>perfor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ming </w:t>
            </w:r>
            <w:r w:rsidRPr="002C4079">
              <w:rPr>
                <w:rFonts w:ascii="Calibri" w:hAnsi="Calibri"/>
                <w:i/>
                <w:sz w:val="18"/>
                <w:szCs w:val="18"/>
              </w:rPr>
              <w:t>novel record linkage for monitoring population health and health disparities, needs assessment and intervention evaluation</w:t>
            </w:r>
          </w:p>
          <w:p w:rsidR="00794C58" w:rsidRPr="002C4079" w:rsidRDefault="00794C58" w:rsidP="003B098F">
            <w:pPr>
              <w:pStyle w:val="ListParagraph"/>
              <w:spacing w:line="240" w:lineRule="auto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0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 1: Laurence Gruer</w:t>
            </w:r>
          </w:p>
          <w:p w:rsidR="00794C58" w:rsidRPr="002C4079" w:rsidRDefault="00794C58" w:rsidP="003B098F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 2: Paul Ballard</w:t>
            </w:r>
          </w:p>
          <w:p w:rsidR="00794C58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243E81" w:rsidRDefault="00243E81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89142B" w:rsidP="003B098F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 3</w:t>
            </w:r>
            <w:r w:rsidR="00794C58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94C58" w:rsidRPr="002C4079">
              <w:rPr>
                <w:rFonts w:ascii="Calibri" w:hAnsi="Calibri"/>
                <w:sz w:val="18"/>
                <w:szCs w:val="18"/>
              </w:rPr>
              <w:t>Alison Bowes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GROUP 4: </w:t>
            </w:r>
            <w:r w:rsidRPr="002C4079">
              <w:rPr>
                <w:rFonts w:ascii="Calibri" w:hAnsi="Calibri"/>
                <w:sz w:val="18"/>
                <w:szCs w:val="18"/>
              </w:rPr>
              <w:t>Danny Wight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GROUP 5: </w:t>
            </w:r>
            <w:r w:rsidRPr="002C4079">
              <w:rPr>
                <w:rFonts w:ascii="Calibri" w:hAnsi="Calibri"/>
                <w:sz w:val="18"/>
                <w:szCs w:val="18"/>
              </w:rPr>
              <w:t>Iain Atherton</w:t>
            </w: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GROUP 6: </w:t>
            </w:r>
            <w:r w:rsidRPr="002C4079">
              <w:rPr>
                <w:rFonts w:ascii="Calibri" w:hAnsi="Calibri"/>
                <w:sz w:val="18"/>
                <w:szCs w:val="18"/>
              </w:rPr>
              <w:t>Alison McCallum</w:t>
            </w:r>
          </w:p>
        </w:tc>
      </w:tr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5DE5">
              <w:rPr>
                <w:rFonts w:ascii="Calibri" w:hAnsi="Calibri"/>
                <w:b/>
                <w:sz w:val="18"/>
                <w:szCs w:val="18"/>
              </w:rPr>
              <w:t>3.30pm</w:t>
            </w:r>
          </w:p>
        </w:tc>
        <w:tc>
          <w:tcPr>
            <w:tcW w:w="4536" w:type="dxa"/>
          </w:tcPr>
          <w:p w:rsidR="00794C58" w:rsidRPr="00B47C86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47C86">
              <w:rPr>
                <w:rFonts w:ascii="Calibri" w:hAnsi="Calibri"/>
                <w:b/>
                <w:i/>
                <w:sz w:val="18"/>
                <w:szCs w:val="18"/>
              </w:rPr>
              <w:t>Coffee</w:t>
            </w:r>
            <w:r w:rsidRPr="00B47C86">
              <w:rPr>
                <w:rFonts w:ascii="Calibri" w:hAnsi="Calibri"/>
                <w:b/>
                <w:sz w:val="18"/>
                <w:szCs w:val="18"/>
              </w:rPr>
              <w:t xml:space="preserve"> (Paired Leads and Scribes to meet to synthesize their GROUPS’ work)</w:t>
            </w:r>
          </w:p>
          <w:p w:rsidR="00C6362A" w:rsidRPr="002C4079" w:rsidRDefault="00C6362A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0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94C58" w:rsidRPr="0089131D" w:rsidTr="00C6362A">
        <w:tc>
          <w:tcPr>
            <w:tcW w:w="993" w:type="dxa"/>
          </w:tcPr>
          <w:p w:rsidR="00794C58" w:rsidRPr="008A5DE5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A5DE5">
              <w:rPr>
                <w:rFonts w:ascii="Calibri" w:hAnsi="Calibri"/>
                <w:b/>
                <w:sz w:val="18"/>
                <w:szCs w:val="18"/>
              </w:rPr>
              <w:t>4.00pm</w:t>
            </w:r>
          </w:p>
        </w:tc>
        <w:tc>
          <w:tcPr>
            <w:tcW w:w="4536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C6739F">
              <w:rPr>
                <w:rFonts w:ascii="Calibri" w:hAnsi="Calibri"/>
                <w:b/>
                <w:sz w:val="18"/>
                <w:szCs w:val="18"/>
              </w:rPr>
              <w:t>Plenary Wrap-Up Session</w:t>
            </w:r>
            <w:r w:rsidRPr="002C4079">
              <w:rPr>
                <w:rFonts w:ascii="Calibri" w:hAnsi="Calibri"/>
                <w:sz w:val="18"/>
                <w:szCs w:val="18"/>
              </w:rPr>
              <w:t>:</w:t>
            </w:r>
          </w:p>
          <w:p w:rsidR="00794C58" w:rsidRPr="00243E81" w:rsidRDefault="00794C58" w:rsidP="002C4079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794C58" w:rsidRPr="002C4079" w:rsidRDefault="00794C58" w:rsidP="002C407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sz w:val="18"/>
                <w:szCs w:val="18"/>
              </w:rPr>
              <w:t>Synthesis of Break-Out Group Discussions by Leads</w:t>
            </w:r>
          </w:p>
          <w:p w:rsidR="00794C58" w:rsidRPr="00243E81" w:rsidRDefault="00794C58" w:rsidP="002C4079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794C58" w:rsidRDefault="00794C58" w:rsidP="002C407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sz w:val="18"/>
                <w:szCs w:val="18"/>
              </w:rPr>
              <w:t>Final Remarks and Next Steps</w:t>
            </w:r>
          </w:p>
          <w:p w:rsidR="00C6362A" w:rsidRPr="00C6362A" w:rsidRDefault="00C6362A" w:rsidP="00C6362A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0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sz w:val="18"/>
                <w:szCs w:val="18"/>
              </w:rPr>
              <w:t>All</w:t>
            </w:r>
          </w:p>
          <w:p w:rsidR="00794C58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89142B" w:rsidRDefault="0089142B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John Frank and Sir David Carter</w:t>
            </w:r>
          </w:p>
        </w:tc>
      </w:tr>
      <w:tr w:rsidR="00794C58" w:rsidRPr="0089131D" w:rsidTr="00C6362A">
        <w:tc>
          <w:tcPr>
            <w:tcW w:w="993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2C4079">
              <w:rPr>
                <w:rFonts w:ascii="Calibri" w:hAnsi="Calibri"/>
                <w:b/>
                <w:sz w:val="18"/>
                <w:szCs w:val="18"/>
              </w:rPr>
              <w:t>5:00 pm</w:t>
            </w:r>
          </w:p>
        </w:tc>
        <w:tc>
          <w:tcPr>
            <w:tcW w:w="4536" w:type="dxa"/>
          </w:tcPr>
          <w:p w:rsidR="00794C58" w:rsidRPr="00B47C86" w:rsidRDefault="00794C58" w:rsidP="002C4079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47C86">
              <w:rPr>
                <w:rFonts w:ascii="Calibri" w:hAnsi="Calibri"/>
                <w:b/>
                <w:sz w:val="18"/>
                <w:szCs w:val="18"/>
              </w:rPr>
              <w:t>Drinks reception to mingle, network and view posters</w:t>
            </w:r>
          </w:p>
        </w:tc>
        <w:tc>
          <w:tcPr>
            <w:tcW w:w="4210" w:type="dxa"/>
          </w:tcPr>
          <w:p w:rsidR="00794C58" w:rsidRPr="002C4079" w:rsidRDefault="00794C58" w:rsidP="002C407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94C58" w:rsidRPr="0089131D" w:rsidRDefault="00794C58" w:rsidP="00C93C4D">
      <w:pPr>
        <w:spacing w:line="240" w:lineRule="auto"/>
        <w:rPr>
          <w:rFonts w:ascii="Calibri" w:hAnsi="Calibri"/>
        </w:rPr>
      </w:pPr>
    </w:p>
    <w:sectPr w:rsidR="00794C58" w:rsidRPr="0089131D" w:rsidSect="00C6362A">
      <w:headerReference w:type="even" r:id="rId9"/>
      <w:headerReference w:type="default" r:id="rId10"/>
      <w:headerReference w:type="first" r:id="rId11"/>
      <w:type w:val="continuous"/>
      <w:pgSz w:w="11899" w:h="16838" w:code="11"/>
      <w:pgMar w:top="1418" w:right="1134" w:bottom="851" w:left="1418" w:header="992" w:footer="1418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58" w:rsidRDefault="00794C58">
      <w:r>
        <w:separator/>
      </w:r>
    </w:p>
  </w:endnote>
  <w:endnote w:type="continuationSeparator" w:id="1">
    <w:p w:rsidR="00794C58" w:rsidRDefault="0079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58" w:rsidRDefault="00794C58">
      <w:r>
        <w:separator/>
      </w:r>
    </w:p>
  </w:footnote>
  <w:footnote w:type="continuationSeparator" w:id="1">
    <w:p w:rsidR="00794C58" w:rsidRDefault="0079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563"/>
    </w:tblGrid>
    <w:tr w:rsidR="00794C58">
      <w:tc>
        <w:tcPr>
          <w:tcW w:w="9563" w:type="dxa"/>
        </w:tcPr>
        <w:p w:rsidR="00794C58" w:rsidRDefault="00794C58">
          <w:pPr>
            <w:pStyle w:val="Header"/>
          </w:pPr>
        </w:p>
      </w:tc>
    </w:tr>
  </w:tbl>
  <w:p w:rsidR="00794C58" w:rsidRDefault="00794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58" w:rsidRDefault="00794C58">
    <w:pPr>
      <w:pStyle w:val="Header"/>
      <w:tabs>
        <w:tab w:val="clear" w:pos="8640"/>
        <w:tab w:val="right" w:pos="9356"/>
      </w:tabs>
      <w:rPr>
        <w:color w:val="6F1847"/>
        <w:sz w:val="18"/>
      </w:rPr>
    </w:pPr>
    <w:r>
      <w:tab/>
    </w:r>
    <w:r>
      <w:tab/>
    </w:r>
    <w:r>
      <w:rPr>
        <w:color w:val="6F1847"/>
        <w:sz w:val="18"/>
      </w:rPr>
      <w:t xml:space="preserve">Page </w:t>
    </w:r>
    <w:r w:rsidR="00A61E59">
      <w:rPr>
        <w:rStyle w:val="PageNumber"/>
        <w:color w:val="6F1847"/>
        <w:sz w:val="18"/>
      </w:rPr>
      <w:fldChar w:fldCharType="begin"/>
    </w:r>
    <w:r>
      <w:rPr>
        <w:rStyle w:val="PageNumber"/>
        <w:color w:val="6F1847"/>
        <w:sz w:val="18"/>
      </w:rPr>
      <w:instrText xml:space="preserve"> PAGE </w:instrText>
    </w:r>
    <w:r w:rsidR="00A61E59">
      <w:rPr>
        <w:rStyle w:val="PageNumber"/>
        <w:color w:val="6F1847"/>
        <w:sz w:val="18"/>
      </w:rPr>
      <w:fldChar w:fldCharType="separate"/>
    </w:r>
    <w:r w:rsidR="00B47C86">
      <w:rPr>
        <w:rStyle w:val="PageNumber"/>
        <w:noProof/>
        <w:color w:val="6F1847"/>
        <w:sz w:val="18"/>
      </w:rPr>
      <w:t>2</w:t>
    </w:r>
    <w:r w:rsidR="00A61E59">
      <w:rPr>
        <w:rStyle w:val="PageNumber"/>
        <w:color w:val="6F1847"/>
        <w:sz w:val="18"/>
      </w:rPr>
      <w:fldChar w:fldCharType="end"/>
    </w:r>
    <w:r>
      <w:rPr>
        <w:rStyle w:val="PageNumber"/>
        <w:color w:val="6F1847"/>
        <w:sz w:val="18"/>
      </w:rPr>
      <w:t xml:space="preserve"> of </w:t>
    </w:r>
    <w:r w:rsidR="00A61E59">
      <w:rPr>
        <w:rStyle w:val="PageNumber"/>
        <w:color w:val="6F1847"/>
        <w:sz w:val="18"/>
      </w:rPr>
      <w:fldChar w:fldCharType="begin"/>
    </w:r>
    <w:r>
      <w:rPr>
        <w:rStyle w:val="PageNumber"/>
        <w:color w:val="6F1847"/>
        <w:sz w:val="18"/>
      </w:rPr>
      <w:instrText xml:space="preserve"> NUMPAGES </w:instrText>
    </w:r>
    <w:r w:rsidR="00A61E59">
      <w:rPr>
        <w:rStyle w:val="PageNumber"/>
        <w:color w:val="6F1847"/>
        <w:sz w:val="18"/>
      </w:rPr>
      <w:fldChar w:fldCharType="separate"/>
    </w:r>
    <w:r w:rsidR="00E63D3F">
      <w:rPr>
        <w:rStyle w:val="PageNumber"/>
        <w:noProof/>
        <w:color w:val="6F1847"/>
        <w:sz w:val="18"/>
      </w:rPr>
      <w:t>1</w:t>
    </w:r>
    <w:r w:rsidR="00A61E59">
      <w:rPr>
        <w:rStyle w:val="PageNumber"/>
        <w:color w:val="6F1847"/>
        <w:sz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58" w:rsidRDefault="00794C58">
    <w:pPr>
      <w:pStyle w:val="Header"/>
      <w:tabs>
        <w:tab w:val="clear" w:pos="8640"/>
        <w:tab w:val="right" w:pos="9356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295"/>
    <w:multiLevelType w:val="hybridMultilevel"/>
    <w:tmpl w:val="44EC81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95B3E"/>
    <w:multiLevelType w:val="hybridMultilevel"/>
    <w:tmpl w:val="65EE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4656"/>
    <w:multiLevelType w:val="hybridMultilevel"/>
    <w:tmpl w:val="15F4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B6A2A"/>
    <w:multiLevelType w:val="hybridMultilevel"/>
    <w:tmpl w:val="2D9889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B563C6"/>
    <w:multiLevelType w:val="hybridMultilevel"/>
    <w:tmpl w:val="A77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01D0"/>
    <w:multiLevelType w:val="hybridMultilevel"/>
    <w:tmpl w:val="4C224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63EBD"/>
    <w:multiLevelType w:val="hybridMultilevel"/>
    <w:tmpl w:val="84AE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7E25"/>
    <w:rsid w:val="00006278"/>
    <w:rsid w:val="000406C1"/>
    <w:rsid w:val="00082498"/>
    <w:rsid w:val="000A2C9A"/>
    <w:rsid w:val="000D2EC7"/>
    <w:rsid w:val="0010252B"/>
    <w:rsid w:val="001745BC"/>
    <w:rsid w:val="00191F4E"/>
    <w:rsid w:val="001E5534"/>
    <w:rsid w:val="00243E81"/>
    <w:rsid w:val="00253823"/>
    <w:rsid w:val="00263F83"/>
    <w:rsid w:val="00272BC7"/>
    <w:rsid w:val="002B33E1"/>
    <w:rsid w:val="002C4079"/>
    <w:rsid w:val="002E3BFB"/>
    <w:rsid w:val="0034563C"/>
    <w:rsid w:val="0037452D"/>
    <w:rsid w:val="0038581B"/>
    <w:rsid w:val="00397074"/>
    <w:rsid w:val="003B098F"/>
    <w:rsid w:val="00422991"/>
    <w:rsid w:val="004250D1"/>
    <w:rsid w:val="00432F41"/>
    <w:rsid w:val="004B59FD"/>
    <w:rsid w:val="004D556D"/>
    <w:rsid w:val="0051070C"/>
    <w:rsid w:val="00535FA5"/>
    <w:rsid w:val="00570187"/>
    <w:rsid w:val="005D2C25"/>
    <w:rsid w:val="005E2A38"/>
    <w:rsid w:val="006353B4"/>
    <w:rsid w:val="00693599"/>
    <w:rsid w:val="006D0AB7"/>
    <w:rsid w:val="006E0A18"/>
    <w:rsid w:val="006E2BE1"/>
    <w:rsid w:val="00704AA8"/>
    <w:rsid w:val="00724529"/>
    <w:rsid w:val="00740EF6"/>
    <w:rsid w:val="00774141"/>
    <w:rsid w:val="00794223"/>
    <w:rsid w:val="00794C58"/>
    <w:rsid w:val="007C260E"/>
    <w:rsid w:val="0089131D"/>
    <w:rsid w:val="0089142B"/>
    <w:rsid w:val="008A5DE5"/>
    <w:rsid w:val="008D3AAE"/>
    <w:rsid w:val="0090366F"/>
    <w:rsid w:val="0098419B"/>
    <w:rsid w:val="009B7002"/>
    <w:rsid w:val="009E05BB"/>
    <w:rsid w:val="009E7564"/>
    <w:rsid w:val="009E7D8E"/>
    <w:rsid w:val="00A37490"/>
    <w:rsid w:val="00A61E59"/>
    <w:rsid w:val="00A71185"/>
    <w:rsid w:val="00A8725C"/>
    <w:rsid w:val="00AF0CE2"/>
    <w:rsid w:val="00B22570"/>
    <w:rsid w:val="00B47C86"/>
    <w:rsid w:val="00B51418"/>
    <w:rsid w:val="00B618F0"/>
    <w:rsid w:val="00B9576A"/>
    <w:rsid w:val="00BA6DC4"/>
    <w:rsid w:val="00C6362A"/>
    <w:rsid w:val="00C6739F"/>
    <w:rsid w:val="00C93C4D"/>
    <w:rsid w:val="00C973AD"/>
    <w:rsid w:val="00CF3B7E"/>
    <w:rsid w:val="00D80A9C"/>
    <w:rsid w:val="00DD0821"/>
    <w:rsid w:val="00E1032C"/>
    <w:rsid w:val="00E1786A"/>
    <w:rsid w:val="00E60564"/>
    <w:rsid w:val="00E63D3F"/>
    <w:rsid w:val="00E705ED"/>
    <w:rsid w:val="00E92317"/>
    <w:rsid w:val="00EB0FE8"/>
    <w:rsid w:val="00EB20AF"/>
    <w:rsid w:val="00EF030B"/>
    <w:rsid w:val="00F15C75"/>
    <w:rsid w:val="00F329B6"/>
    <w:rsid w:val="00F40270"/>
    <w:rsid w:val="00F77E25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25"/>
    <w:pPr>
      <w:spacing w:line="260" w:lineRule="atLeast"/>
    </w:pPr>
    <w:rPr>
      <w:rFonts w:ascii="Verdana" w:hAnsi="Verdana"/>
      <w:color w:val="000000"/>
      <w:sz w:val="20"/>
      <w:szCs w:val="24"/>
      <w:lang w:val="en-GB"/>
    </w:rPr>
  </w:style>
  <w:style w:type="paragraph" w:styleId="Heading3">
    <w:name w:val="heading 3"/>
    <w:basedOn w:val="Normal"/>
    <w:link w:val="Heading3Char"/>
    <w:uiPriority w:val="99"/>
    <w:qFormat/>
    <w:rsid w:val="00A872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8725C"/>
    <w:rPr>
      <w:rFonts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77E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7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76A"/>
    <w:rPr>
      <w:rFonts w:ascii="Verdana" w:hAnsi="Verdan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77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76A"/>
    <w:rPr>
      <w:rFonts w:ascii="Verdana" w:hAnsi="Verdana" w:cs="Times New Roman"/>
      <w:color w:val="000000"/>
      <w:sz w:val="24"/>
      <w:szCs w:val="24"/>
      <w:lang w:val="en-GB"/>
    </w:rPr>
  </w:style>
  <w:style w:type="paragraph" w:customStyle="1" w:styleId="Addressee">
    <w:name w:val="Addressee"/>
    <w:basedOn w:val="Normal"/>
    <w:uiPriority w:val="99"/>
    <w:rsid w:val="00F77E25"/>
  </w:style>
  <w:style w:type="paragraph" w:styleId="Date">
    <w:name w:val="Date"/>
    <w:basedOn w:val="Normal"/>
    <w:next w:val="Normal"/>
    <w:link w:val="DateChar"/>
    <w:uiPriority w:val="99"/>
    <w:semiHidden/>
    <w:rsid w:val="00F77E25"/>
    <w:pPr>
      <w:spacing w:before="26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9576A"/>
    <w:rPr>
      <w:rFonts w:ascii="Verdana" w:hAnsi="Verdana" w:cs="Times New Roman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F77E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7E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6A"/>
    <w:rPr>
      <w:rFonts w:cs="Times New Roman"/>
      <w:color w:val="000000"/>
      <w:sz w:val="2"/>
      <w:lang w:val="en-GB"/>
    </w:rPr>
  </w:style>
  <w:style w:type="character" w:styleId="FollowedHyperlink">
    <w:name w:val="FollowedHyperlink"/>
    <w:basedOn w:val="DefaultParagraphFont"/>
    <w:uiPriority w:val="99"/>
    <w:semiHidden/>
    <w:rsid w:val="00F77E2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245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3C4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E81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bain\LOCALS~1\Temp\SCPHR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SCPHRP_letterhead</Template>
  <TotalTime>16</TotalTime>
  <Pages>1</Pages>
  <Words>329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MRC-SPHSU letter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MRC-SPHSU letter</dc:title>
  <dc:subject/>
  <dc:creator>sbain</dc:creator>
  <cp:keywords/>
  <dc:description/>
  <cp:lastModifiedBy>sbain</cp:lastModifiedBy>
  <cp:revision>7</cp:revision>
  <cp:lastPrinted>2011-11-18T14:05:00Z</cp:lastPrinted>
  <dcterms:created xsi:type="dcterms:W3CDTF">2011-11-18T13:27:00Z</dcterms:created>
  <dcterms:modified xsi:type="dcterms:W3CDTF">2011-11-18T14:11:00Z</dcterms:modified>
</cp:coreProperties>
</file>