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26870A3E" w14:textId="77777777" w:rsidR="00C0572F" w:rsidRPr="00C0572F" w:rsidRDefault="00C0572F" w:rsidP="00C0572F">
      <w:pPr>
        <w:jc w:val="both"/>
        <w:rPr>
          <w:rFonts w:ascii="Source Sans 3 Light" w:hAnsi="Source Sans 3 Light" w:cs="Arial"/>
          <w:u w:val="single"/>
        </w:rPr>
      </w:pPr>
    </w:p>
    <w:p w14:paraId="6F6ED86B" w14:textId="77777777" w:rsidR="00C0572F" w:rsidRPr="00C0572F" w:rsidRDefault="00C0572F" w:rsidP="00C0572F"/>
    <w:p w14:paraId="6C6C12A3" w14:textId="77777777" w:rsidR="0069175E" w:rsidRDefault="0069175E" w:rsidP="004910A1">
      <w:pPr>
        <w:jc w:val="both"/>
        <w:rPr>
          <w:rFonts w:ascii="Source Sans 3 Light" w:hAnsi="Source Sans 3 Light"/>
        </w:rPr>
      </w:pPr>
    </w:p>
    <w:p w14:paraId="762739E3" w14:textId="77777777" w:rsidR="00C0572F" w:rsidRDefault="00C0572F" w:rsidP="004910A1">
      <w:pPr>
        <w:jc w:val="both"/>
        <w:rPr>
          <w:rFonts w:ascii="Source Sans 3 Light" w:hAnsi="Source Sans 3 Light"/>
        </w:rPr>
      </w:pPr>
    </w:p>
    <w:p w14:paraId="367749A9" w14:textId="77777777" w:rsidR="00C0572F" w:rsidRDefault="00C0572F" w:rsidP="004910A1">
      <w:pPr>
        <w:jc w:val="both"/>
        <w:rPr>
          <w:rFonts w:ascii="Source Sans 3 Light" w:hAnsi="Source Sans 3 Light"/>
        </w:rPr>
      </w:pPr>
    </w:p>
    <w:p w14:paraId="6BEDB376" w14:textId="77777777" w:rsidR="00C0572F" w:rsidRPr="00022A7F" w:rsidRDefault="00C0572F" w:rsidP="004910A1">
      <w:pPr>
        <w:jc w:val="both"/>
        <w:rPr>
          <w:rFonts w:ascii="Source Sans 3 Light" w:hAnsi="Source Sans 3 Light"/>
        </w:rPr>
      </w:pPr>
    </w:p>
    <w:p w14:paraId="6FC01EFF" w14:textId="77777777" w:rsidR="00C0572F" w:rsidRPr="00C0572F" w:rsidRDefault="00C0572F" w:rsidP="00C0572F">
      <w:pPr>
        <w:jc w:val="center"/>
        <w:rPr>
          <w:rFonts w:asciiTheme="minorHAnsi" w:hAnsiTheme="minorHAnsi" w:cstheme="minorHAnsi"/>
          <w:b/>
          <w:sz w:val="40"/>
          <w:szCs w:val="40"/>
        </w:rPr>
      </w:pPr>
      <w:r w:rsidRPr="00C0572F">
        <w:rPr>
          <w:rFonts w:asciiTheme="minorHAnsi" w:hAnsiTheme="minorHAnsi" w:cstheme="minorHAnsi"/>
          <w:b/>
          <w:sz w:val="40"/>
          <w:szCs w:val="40"/>
        </w:rPr>
        <w:t>Participant Information Sheet</w:t>
      </w:r>
    </w:p>
    <w:p w14:paraId="38721A5E" w14:textId="77777777" w:rsidR="00C0572F" w:rsidRPr="00C0572F" w:rsidRDefault="00C0572F" w:rsidP="00C0572F">
      <w:pPr>
        <w:jc w:val="center"/>
        <w:rPr>
          <w:rFonts w:asciiTheme="minorHAnsi" w:hAnsiTheme="minorHAnsi" w:cstheme="minorHAnsi"/>
          <w:b/>
          <w:sz w:val="40"/>
          <w:szCs w:val="40"/>
        </w:rPr>
      </w:pPr>
    </w:p>
    <w:p w14:paraId="611C077A" w14:textId="6D81B6D9" w:rsidR="00C0572F" w:rsidRDefault="49A937FD" w:rsidP="370BD134">
      <w:pPr>
        <w:jc w:val="center"/>
        <w:rPr>
          <w:rFonts w:ascii="Arial" w:eastAsia="Arial" w:hAnsi="Arial" w:cs="Arial"/>
        </w:rPr>
      </w:pPr>
      <w:r w:rsidRPr="370BD134">
        <w:rPr>
          <w:rFonts w:ascii="Arial" w:eastAsia="Arial" w:hAnsi="Arial" w:cs="Arial"/>
          <w:b/>
          <w:bCs/>
          <w:color w:val="000000" w:themeColor="text1"/>
          <w:u w:val="single"/>
          <w:lang w:val="en-US"/>
        </w:rPr>
        <w:t>Patient Expectations and Experiences of Current and Novel (PECAN) Management of Gout: A Qualitative Study</w:t>
      </w:r>
    </w:p>
    <w:p w14:paraId="67130608" w14:textId="5AB07C7E" w:rsidR="00C0572F" w:rsidRDefault="00C0572F" w:rsidP="370BD134">
      <w:pPr>
        <w:jc w:val="center"/>
        <w:rPr>
          <w:rFonts w:ascii="Arial" w:hAnsi="Arial" w:cs="Arial"/>
          <w:b/>
          <w:bCs/>
        </w:rPr>
      </w:pPr>
    </w:p>
    <w:p w14:paraId="5FDB40E3" w14:textId="77777777" w:rsidR="00C0572F" w:rsidRPr="0047776A" w:rsidRDefault="00C0572F" w:rsidP="00C0572F">
      <w:pPr>
        <w:jc w:val="both"/>
        <w:rPr>
          <w:rFonts w:asciiTheme="majorHAnsi" w:hAnsiTheme="majorHAnsi" w:cstheme="majorHAnsi"/>
          <w:b/>
          <w:bCs/>
        </w:rPr>
      </w:pPr>
      <w:r w:rsidRPr="0047776A">
        <w:rPr>
          <w:rFonts w:asciiTheme="majorHAnsi" w:hAnsiTheme="majorHAnsi" w:cstheme="majorHAnsi"/>
          <w:b/>
          <w:bCs/>
        </w:rPr>
        <w:t>You are invited to take part in a research study. To help you decide whether or not to take part, it is important for you to understand why the research is being done and what it will involve. Please take time to read the following information carefully. Talk to others about the study if you wish. Contact us if there is anything that is not clear, or if you would like more information. Take time to decide whether or not you wish to take part.</w:t>
      </w:r>
    </w:p>
    <w:p w14:paraId="79553873" w14:textId="77777777" w:rsidR="00C0572F" w:rsidRPr="00B74114" w:rsidRDefault="00C0572F" w:rsidP="00C0572F">
      <w:pPr>
        <w:jc w:val="both"/>
        <w:rPr>
          <w:rFonts w:ascii="Arial" w:hAnsi="Arial" w:cs="Arial"/>
          <w:b/>
          <w:sz w:val="22"/>
          <w:szCs w:val="22"/>
        </w:rPr>
      </w:pP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0572F" w14:paraId="69394A08" w14:textId="77777777" w:rsidTr="42E6DC66">
        <w:trPr>
          <w:trHeight w:val="397"/>
        </w:trPr>
        <w:tc>
          <w:tcPr>
            <w:tcW w:w="9020" w:type="dxa"/>
            <w:shd w:val="clear" w:color="auto" w:fill="222A35" w:themeFill="text2" w:themeFillShade="80"/>
            <w:vAlign w:val="center"/>
          </w:tcPr>
          <w:p w14:paraId="55639ADF" w14:textId="77777777" w:rsidR="00C0572F" w:rsidRPr="00C0572F" w:rsidRDefault="00C0572F" w:rsidP="007D4180">
            <w:pPr>
              <w:jc w:val="both"/>
              <w:rPr>
                <w:rFonts w:asciiTheme="minorHAnsi" w:hAnsiTheme="minorHAnsi" w:cstheme="minorHAnsi"/>
                <w:b/>
                <w:sz w:val="22"/>
                <w:szCs w:val="22"/>
              </w:rPr>
            </w:pPr>
            <w:r w:rsidRPr="00C0572F">
              <w:rPr>
                <w:rFonts w:asciiTheme="minorHAnsi" w:hAnsiTheme="minorHAnsi" w:cstheme="minorHAnsi"/>
                <w:b/>
              </w:rPr>
              <w:t>What is the purpose of the study?</w:t>
            </w:r>
          </w:p>
        </w:tc>
      </w:tr>
      <w:tr w:rsidR="00C0572F" w14:paraId="35FDFFC5" w14:textId="77777777" w:rsidTr="42E6DC66">
        <w:trPr>
          <w:trHeight w:val="1465"/>
        </w:trPr>
        <w:tc>
          <w:tcPr>
            <w:tcW w:w="9020" w:type="dxa"/>
            <w:vAlign w:val="center"/>
          </w:tcPr>
          <w:p w14:paraId="55D9F9C2" w14:textId="77777777" w:rsidR="00C0572F" w:rsidRDefault="00C0572F" w:rsidP="007D4180">
            <w:pPr>
              <w:jc w:val="both"/>
              <w:rPr>
                <w:rFonts w:ascii="Arial" w:hAnsi="Arial" w:cs="Arial"/>
                <w:sz w:val="22"/>
                <w:szCs w:val="22"/>
              </w:rPr>
            </w:pPr>
          </w:p>
          <w:p w14:paraId="61B47500" w14:textId="2D33877C" w:rsidR="00C0572F" w:rsidRPr="009E68DB" w:rsidRDefault="651B47CF" w:rsidP="370BD134">
            <w:pPr>
              <w:spacing w:after="120"/>
              <w:jc w:val="both"/>
            </w:pPr>
            <w:r w:rsidRPr="370BD134">
              <w:rPr>
                <w:rFonts w:ascii="Arial" w:eastAsia="Arial" w:hAnsi="Arial" w:cs="Arial"/>
                <w:color w:val="000000" w:themeColor="text1"/>
              </w:rPr>
              <w:t>The global prevalence of gout is currently on the rise, and despite widely available treatments for gout, people with gout may not always be prescribed these medications. We understand there are several barriers preventing optimal management of gout, and new self-management strategies are being explored to improve gout care. We want to further explore patient views on gout, gout management, and these new strategies, to see if they are acceptable to patients. Furthermore, patient views on the gout flare itself and what gout remission means to patients with gout are understudied and we want to add to this body of research. You will be invited to fill out a questionnaire, as well as take part in a recorded interview. We aim to recruit 20-30 people for this study.</w:t>
            </w:r>
          </w:p>
          <w:p w14:paraId="0A3BDF9B" w14:textId="67AC05A1" w:rsidR="00C0572F" w:rsidRPr="009E68DB" w:rsidRDefault="00C0572F" w:rsidP="370BD134">
            <w:pPr>
              <w:pStyle w:val="ListParagraph"/>
              <w:ind w:left="0"/>
              <w:rPr>
                <w:rFonts w:cs="Arial"/>
              </w:rPr>
            </w:pPr>
          </w:p>
        </w:tc>
      </w:tr>
      <w:tr w:rsidR="00C0572F" w14:paraId="6EF4B9D2" w14:textId="77777777" w:rsidTr="42E6DC66">
        <w:trPr>
          <w:trHeight w:val="397"/>
        </w:trPr>
        <w:tc>
          <w:tcPr>
            <w:tcW w:w="9020" w:type="dxa"/>
            <w:shd w:val="clear" w:color="auto" w:fill="222A35" w:themeFill="text2" w:themeFillShade="80"/>
            <w:vAlign w:val="center"/>
          </w:tcPr>
          <w:p w14:paraId="6C4A06D3" w14:textId="77777777" w:rsidR="00C0572F" w:rsidRPr="00C0572F" w:rsidRDefault="00C0572F" w:rsidP="007D4180">
            <w:pPr>
              <w:jc w:val="both"/>
              <w:rPr>
                <w:rFonts w:asciiTheme="minorHAnsi" w:hAnsiTheme="minorHAnsi" w:cstheme="minorHAnsi"/>
                <w:b/>
                <w:sz w:val="28"/>
                <w:szCs w:val="28"/>
              </w:rPr>
            </w:pPr>
            <w:r w:rsidRPr="00C0572F">
              <w:rPr>
                <w:rFonts w:asciiTheme="minorHAnsi" w:hAnsiTheme="minorHAnsi" w:cstheme="minorHAnsi"/>
                <w:b/>
              </w:rPr>
              <w:t>Why have I been invited to take part?</w:t>
            </w:r>
          </w:p>
        </w:tc>
      </w:tr>
      <w:tr w:rsidR="00C0572F" w14:paraId="49AA00F7" w14:textId="77777777" w:rsidTr="42E6DC66">
        <w:trPr>
          <w:trHeight w:val="1522"/>
        </w:trPr>
        <w:tc>
          <w:tcPr>
            <w:tcW w:w="9020" w:type="dxa"/>
            <w:vAlign w:val="center"/>
          </w:tcPr>
          <w:p w14:paraId="0A646CAE" w14:textId="4BA5E3A1" w:rsidR="00C0572F" w:rsidRPr="00E45AA0" w:rsidRDefault="5F80B563" w:rsidP="0286A720">
            <w:pPr>
              <w:rPr>
                <w:rFonts w:ascii="Arial" w:eastAsia="Arial" w:hAnsi="Arial" w:cs="Arial"/>
                <w:color w:val="000000" w:themeColor="text1"/>
              </w:rPr>
            </w:pPr>
            <w:r w:rsidRPr="0286A720">
              <w:rPr>
                <w:rFonts w:ascii="Arial" w:eastAsia="Arial" w:hAnsi="Arial" w:cs="Arial"/>
                <w:color w:val="000000" w:themeColor="text1"/>
              </w:rPr>
              <w:t>You have been invited to take part in this study because you have gout</w:t>
            </w:r>
            <w:r w:rsidR="6767CBDE" w:rsidRPr="0286A720">
              <w:rPr>
                <w:rFonts w:ascii="Arial" w:eastAsia="Arial" w:hAnsi="Arial" w:cs="Arial"/>
                <w:color w:val="000000" w:themeColor="text1"/>
              </w:rPr>
              <w:t>.</w:t>
            </w:r>
          </w:p>
        </w:tc>
      </w:tr>
      <w:tr w:rsidR="00C0572F" w14:paraId="39491594" w14:textId="77777777" w:rsidTr="42E6DC66">
        <w:trPr>
          <w:trHeight w:val="397"/>
        </w:trPr>
        <w:tc>
          <w:tcPr>
            <w:tcW w:w="9020" w:type="dxa"/>
            <w:shd w:val="clear" w:color="auto" w:fill="222A35" w:themeFill="text2" w:themeFillShade="80"/>
            <w:vAlign w:val="center"/>
          </w:tcPr>
          <w:p w14:paraId="19F3CE96" w14:textId="77777777" w:rsidR="00C0572F" w:rsidRPr="00C0572F" w:rsidRDefault="00C0572F" w:rsidP="007D4180">
            <w:pPr>
              <w:jc w:val="both"/>
              <w:rPr>
                <w:rFonts w:ascii="Calibri" w:hAnsi="Calibri" w:cs="Calibri"/>
                <w:b/>
                <w:sz w:val="26"/>
                <w:szCs w:val="26"/>
              </w:rPr>
            </w:pPr>
            <w:r w:rsidRPr="00C0572F">
              <w:rPr>
                <w:rFonts w:ascii="Calibri" w:hAnsi="Calibri" w:cs="Calibri"/>
                <w:b/>
              </w:rPr>
              <w:t>Do I have to take part?</w:t>
            </w:r>
          </w:p>
        </w:tc>
      </w:tr>
      <w:tr w:rsidR="00C0572F" w14:paraId="162F07E2" w14:textId="77777777" w:rsidTr="42E6DC66">
        <w:trPr>
          <w:trHeight w:val="1524"/>
        </w:trPr>
        <w:tc>
          <w:tcPr>
            <w:tcW w:w="9020" w:type="dxa"/>
            <w:vAlign w:val="center"/>
          </w:tcPr>
          <w:p w14:paraId="43CD9460" w14:textId="77777777" w:rsidR="00C0572F" w:rsidRPr="00F15311" w:rsidRDefault="00C0572F" w:rsidP="007D4180">
            <w:pPr>
              <w:jc w:val="both"/>
              <w:rPr>
                <w:rFonts w:ascii="Arial" w:hAnsi="Arial" w:cs="Arial"/>
                <w:sz w:val="22"/>
                <w:szCs w:val="22"/>
              </w:rPr>
            </w:pPr>
          </w:p>
          <w:p w14:paraId="40C1F6E6" w14:textId="77777777" w:rsidR="00C0572F" w:rsidRPr="00C0572F" w:rsidRDefault="00C0572F" w:rsidP="0286A720">
            <w:pPr>
              <w:jc w:val="both"/>
              <w:rPr>
                <w:rFonts w:ascii="Arial" w:eastAsia="Arial" w:hAnsi="Arial" w:cs="Arial"/>
                <w:sz w:val="28"/>
                <w:szCs w:val="28"/>
              </w:rPr>
            </w:pPr>
            <w:r w:rsidRPr="0286A720">
              <w:rPr>
                <w:rFonts w:ascii="Arial" w:eastAsia="Arial" w:hAnsi="Arial" w:cs="Arial"/>
              </w:rPr>
              <w:t xml:space="preserve">No, it is up to you to decide whether or not to take part. If you do decide to take part you will be given this information sheet to keep and be asked to sign a consent form. If you decide to take part you are still free to withdraw at any time and without giving </w:t>
            </w:r>
            <w:r w:rsidRPr="0286A720">
              <w:rPr>
                <w:rFonts w:ascii="Arial" w:eastAsia="Arial" w:hAnsi="Arial" w:cs="Arial"/>
              </w:rPr>
              <w:lastRenderedPageBreak/>
              <w:t xml:space="preserve">a reason. Deciding not to take part or withdrawing from the study will not affect the healthcare that you receive, or your legal rights. </w:t>
            </w:r>
          </w:p>
          <w:p w14:paraId="6C29AF17" w14:textId="77777777" w:rsidR="00C0572F" w:rsidRPr="00F15311" w:rsidRDefault="00C0572F" w:rsidP="007D4180">
            <w:pPr>
              <w:jc w:val="both"/>
              <w:rPr>
                <w:rFonts w:ascii="Arial" w:hAnsi="Arial" w:cs="Arial"/>
                <w:sz w:val="22"/>
                <w:szCs w:val="22"/>
              </w:rPr>
            </w:pPr>
          </w:p>
        </w:tc>
      </w:tr>
      <w:tr w:rsidR="00C0572F" w14:paraId="43180F81" w14:textId="77777777" w:rsidTr="42E6DC66">
        <w:trPr>
          <w:trHeight w:val="397"/>
        </w:trPr>
        <w:tc>
          <w:tcPr>
            <w:tcW w:w="9020" w:type="dxa"/>
            <w:shd w:val="clear" w:color="auto" w:fill="222A35" w:themeFill="text2" w:themeFillShade="80"/>
            <w:vAlign w:val="center"/>
          </w:tcPr>
          <w:p w14:paraId="254E2CC4" w14:textId="77777777" w:rsidR="00C0572F" w:rsidRPr="00C0572F" w:rsidRDefault="00C0572F" w:rsidP="007D4180">
            <w:pPr>
              <w:jc w:val="both"/>
              <w:rPr>
                <w:rFonts w:asciiTheme="minorHAnsi" w:hAnsiTheme="minorHAnsi" w:cstheme="minorHAnsi"/>
                <w:b/>
                <w:sz w:val="22"/>
                <w:szCs w:val="22"/>
              </w:rPr>
            </w:pPr>
            <w:r w:rsidRPr="00C0572F">
              <w:rPr>
                <w:rFonts w:asciiTheme="minorHAnsi" w:hAnsiTheme="minorHAnsi" w:cstheme="minorHAnsi"/>
                <w:b/>
              </w:rPr>
              <w:lastRenderedPageBreak/>
              <w:t>What will happen if I take part?</w:t>
            </w:r>
          </w:p>
        </w:tc>
      </w:tr>
      <w:tr w:rsidR="00C0572F" w14:paraId="0B2306A1" w14:textId="77777777" w:rsidTr="42E6DC66">
        <w:trPr>
          <w:trHeight w:val="429"/>
        </w:trPr>
        <w:tc>
          <w:tcPr>
            <w:tcW w:w="9020" w:type="dxa"/>
            <w:vAlign w:val="center"/>
          </w:tcPr>
          <w:p w14:paraId="0D179977" w14:textId="77777777" w:rsidR="00C0572F" w:rsidRPr="00C0572F" w:rsidRDefault="00C0572F" w:rsidP="007D4180">
            <w:pPr>
              <w:pStyle w:val="ListParagraph"/>
              <w:ind w:hanging="720"/>
              <w:rPr>
                <w:rFonts w:asciiTheme="majorHAnsi" w:hAnsiTheme="majorHAnsi" w:cstheme="majorHAnsi"/>
                <w:iCs/>
                <w:sz w:val="24"/>
              </w:rPr>
            </w:pPr>
          </w:p>
          <w:p w14:paraId="44177688" w14:textId="52305760" w:rsidR="00C0572F" w:rsidRPr="00C0572F" w:rsidRDefault="047149F0" w:rsidP="370BD134">
            <w:pPr>
              <w:jc w:val="both"/>
              <w:rPr>
                <w:rFonts w:ascii="Arial" w:eastAsia="Arial" w:hAnsi="Arial" w:cs="Arial"/>
                <w:color w:val="000000" w:themeColor="text1"/>
              </w:rPr>
            </w:pPr>
            <w:r w:rsidRPr="370BD134">
              <w:rPr>
                <w:rFonts w:ascii="Arial" w:eastAsia="Arial" w:hAnsi="Arial" w:cs="Arial"/>
                <w:color w:val="000000" w:themeColor="text1"/>
              </w:rPr>
              <w:t>We will provide you with this information sheet as either a paper copy or online, and you will have the chance to read and consider participation. You will then be asked a number of screening questions prior to formally entering the study to check your eligibility. If you are eligible to take part in the study, you will then be asked to sign a consent form indicating that you agree to take part in the study.</w:t>
            </w:r>
          </w:p>
          <w:p w14:paraId="336E81C4" w14:textId="06D0E0BB" w:rsidR="00C0572F" w:rsidRPr="00C0572F" w:rsidRDefault="00C0572F" w:rsidP="370BD134">
            <w:pPr>
              <w:jc w:val="both"/>
              <w:rPr>
                <w:rFonts w:ascii="Arial" w:eastAsia="Arial" w:hAnsi="Arial" w:cs="Arial"/>
                <w:color w:val="000000" w:themeColor="text1"/>
              </w:rPr>
            </w:pPr>
          </w:p>
          <w:p w14:paraId="038A185B" w14:textId="51ED4CCF" w:rsidR="00C0572F" w:rsidRPr="00C0572F" w:rsidRDefault="047149F0" w:rsidP="370BD134">
            <w:pPr>
              <w:jc w:val="both"/>
              <w:rPr>
                <w:rFonts w:ascii="Arial" w:eastAsia="Arial" w:hAnsi="Arial" w:cs="Arial"/>
                <w:color w:val="000000" w:themeColor="text1"/>
              </w:rPr>
            </w:pPr>
            <w:r w:rsidRPr="370BD134">
              <w:rPr>
                <w:rFonts w:ascii="Arial" w:eastAsia="Arial" w:hAnsi="Arial" w:cs="Arial"/>
                <w:color w:val="000000" w:themeColor="text1"/>
                <w:u w:val="single"/>
              </w:rPr>
              <w:t>Baseline questionnaire:</w:t>
            </w:r>
          </w:p>
          <w:p w14:paraId="70D3F457" w14:textId="0BC4F26D" w:rsidR="00C0572F" w:rsidRPr="00C0572F" w:rsidRDefault="047149F0" w:rsidP="370BD134">
            <w:pPr>
              <w:jc w:val="both"/>
              <w:rPr>
                <w:rFonts w:ascii="Arial" w:eastAsia="Arial" w:hAnsi="Arial" w:cs="Arial"/>
                <w:color w:val="000000" w:themeColor="text1"/>
              </w:rPr>
            </w:pPr>
            <w:r w:rsidRPr="370BD134">
              <w:rPr>
                <w:rFonts w:ascii="Arial" w:eastAsia="Arial" w:hAnsi="Arial" w:cs="Arial"/>
                <w:color w:val="000000" w:themeColor="text1"/>
              </w:rPr>
              <w:t>After consent has been obtained, you will be contacted to fill in a baseline questionnaire. This can be done at your own pace. All participants will be asked for details about their gout and any gout medication. Further questions include what other medical conditions you have and details about your overall quality of life. We ask these questions to give context to what you may say in the interview.</w:t>
            </w:r>
          </w:p>
          <w:p w14:paraId="44D607B3" w14:textId="1C6D9994" w:rsidR="00C0572F" w:rsidRPr="00C0572F" w:rsidRDefault="047149F0" w:rsidP="370BD134">
            <w:pPr>
              <w:jc w:val="both"/>
              <w:rPr>
                <w:rFonts w:ascii="Arial" w:eastAsia="Arial" w:hAnsi="Arial" w:cs="Arial"/>
                <w:color w:val="000000" w:themeColor="text1"/>
              </w:rPr>
            </w:pPr>
            <w:r w:rsidRPr="370BD134">
              <w:rPr>
                <w:rFonts w:ascii="Arial" w:eastAsia="Arial" w:hAnsi="Arial" w:cs="Arial"/>
                <w:color w:val="000000" w:themeColor="text1"/>
              </w:rPr>
              <w:t>The directions in the questionnaire should help guide you through how to answer each question, and which questions to answer, however, if you need help then there will be someone to help you fill out the questionnaire, or a contact email if you are filling out the questionnaire online.</w:t>
            </w:r>
          </w:p>
          <w:p w14:paraId="0707EBE6" w14:textId="3E2CD3AE" w:rsidR="00C0572F" w:rsidRPr="00C0572F" w:rsidRDefault="550B8E3B" w:rsidP="42E6DC66">
            <w:pPr>
              <w:jc w:val="both"/>
              <w:rPr>
                <w:rFonts w:ascii="Arial" w:eastAsia="Arial" w:hAnsi="Arial" w:cs="Arial"/>
                <w:color w:val="000000" w:themeColor="text1"/>
              </w:rPr>
            </w:pPr>
            <w:r w:rsidRPr="42E6DC66">
              <w:rPr>
                <w:rFonts w:ascii="Arial" w:eastAsia="Arial" w:hAnsi="Arial" w:cs="Arial"/>
                <w:color w:val="000000" w:themeColor="text1"/>
              </w:rPr>
              <w:t xml:space="preserve">Once you fill out the baseline questionnaire, we </w:t>
            </w:r>
            <w:r w:rsidR="2C2AD1F2" w:rsidRPr="42E6DC66">
              <w:rPr>
                <w:rFonts w:ascii="Arial" w:eastAsia="Arial" w:hAnsi="Arial" w:cs="Arial"/>
                <w:color w:val="000000" w:themeColor="text1"/>
              </w:rPr>
              <w:t>may</w:t>
            </w:r>
            <w:r w:rsidRPr="42E6DC66">
              <w:rPr>
                <w:rFonts w:ascii="Arial" w:eastAsia="Arial" w:hAnsi="Arial" w:cs="Arial"/>
                <w:color w:val="000000" w:themeColor="text1"/>
              </w:rPr>
              <w:t xml:space="preserve"> invite you to take part in a recorded interview exploring your understanding of gout, its management, and remission. </w:t>
            </w:r>
            <w:r w:rsidR="5FC7FD11" w:rsidRPr="42E6DC66">
              <w:rPr>
                <w:rFonts w:ascii="Arial" w:eastAsia="Arial" w:hAnsi="Arial" w:cs="Arial"/>
                <w:color w:val="000000" w:themeColor="text1"/>
              </w:rPr>
              <w:t xml:space="preserve">Not everyone who answers the questionnaire will take part in the interview. This is because we want to select people with a wide range of experiences with gout and gout medication. </w:t>
            </w:r>
            <w:r w:rsidR="4F3F6610" w:rsidRPr="42E6DC66">
              <w:rPr>
                <w:rFonts w:ascii="Arial" w:eastAsia="Arial" w:hAnsi="Arial" w:cs="Arial"/>
                <w:color w:val="000000" w:themeColor="text1"/>
              </w:rPr>
              <w:t>If you are selected to take part in the interview, t</w:t>
            </w:r>
            <w:r w:rsidRPr="42E6DC66">
              <w:rPr>
                <w:rFonts w:ascii="Arial" w:eastAsia="Arial" w:hAnsi="Arial" w:cs="Arial"/>
                <w:color w:val="000000" w:themeColor="text1"/>
              </w:rPr>
              <w:t>h</w:t>
            </w:r>
            <w:r w:rsidR="06B58F64" w:rsidRPr="42E6DC66">
              <w:rPr>
                <w:rFonts w:ascii="Arial" w:eastAsia="Arial" w:hAnsi="Arial" w:cs="Arial"/>
                <w:color w:val="000000" w:themeColor="text1"/>
              </w:rPr>
              <w:t>e</w:t>
            </w:r>
            <w:r w:rsidRPr="42E6DC66">
              <w:rPr>
                <w:rFonts w:ascii="Arial" w:eastAsia="Arial" w:hAnsi="Arial" w:cs="Arial"/>
                <w:color w:val="000000" w:themeColor="text1"/>
              </w:rPr>
              <w:t xml:space="preserve"> interview is voluntary, and you can let us know at any stage if you would rather not take part in these discussions. We expect the baseline questionnaire will take no longer than </w:t>
            </w:r>
            <w:r w:rsidRPr="42E6DC66">
              <w:rPr>
                <w:rFonts w:ascii="Arial" w:eastAsia="Arial" w:hAnsi="Arial" w:cs="Arial"/>
                <w:b/>
                <w:bCs/>
                <w:color w:val="000000" w:themeColor="text1"/>
              </w:rPr>
              <w:t>20 minutes</w:t>
            </w:r>
            <w:r w:rsidRPr="42E6DC66">
              <w:rPr>
                <w:rFonts w:ascii="Arial" w:eastAsia="Arial" w:hAnsi="Arial" w:cs="Arial"/>
                <w:color w:val="000000" w:themeColor="text1"/>
              </w:rPr>
              <w:t xml:space="preserve"> of your time.</w:t>
            </w:r>
          </w:p>
          <w:p w14:paraId="0A0C5525" w14:textId="710E698A" w:rsidR="00C0572F" w:rsidRPr="00C0572F" w:rsidRDefault="00C0572F" w:rsidP="370BD134">
            <w:pPr>
              <w:jc w:val="both"/>
              <w:rPr>
                <w:rFonts w:ascii="Arial" w:eastAsia="Arial" w:hAnsi="Arial" w:cs="Arial"/>
                <w:color w:val="000000" w:themeColor="text1"/>
              </w:rPr>
            </w:pPr>
          </w:p>
          <w:p w14:paraId="0EADDA0A" w14:textId="746FAEBD" w:rsidR="00C0572F" w:rsidRPr="00C0572F" w:rsidRDefault="047149F0" w:rsidP="370BD134">
            <w:pPr>
              <w:jc w:val="both"/>
              <w:rPr>
                <w:rFonts w:ascii="Arial" w:eastAsia="Arial" w:hAnsi="Arial" w:cs="Arial"/>
                <w:color w:val="000000" w:themeColor="text1"/>
                <w:u w:val="single"/>
              </w:rPr>
            </w:pPr>
            <w:r w:rsidRPr="370BD134">
              <w:rPr>
                <w:rFonts w:ascii="Arial" w:eastAsia="Arial" w:hAnsi="Arial" w:cs="Arial"/>
                <w:color w:val="000000" w:themeColor="text1"/>
                <w:u w:val="single"/>
              </w:rPr>
              <w:t>Interview:</w:t>
            </w:r>
          </w:p>
          <w:p w14:paraId="08058B1E" w14:textId="306C4BE4" w:rsidR="00C0572F" w:rsidRPr="00C0572F" w:rsidRDefault="047149F0" w:rsidP="42E6DC66">
            <w:pPr>
              <w:jc w:val="both"/>
              <w:rPr>
                <w:rFonts w:ascii="Arial" w:eastAsia="Arial" w:hAnsi="Arial" w:cs="Arial"/>
                <w:color w:val="000000" w:themeColor="text1"/>
              </w:rPr>
            </w:pPr>
            <w:r w:rsidRPr="42E6DC66">
              <w:rPr>
                <w:rFonts w:ascii="Arial" w:eastAsia="Arial" w:hAnsi="Arial" w:cs="Arial"/>
                <w:color w:val="000000" w:themeColor="text1"/>
              </w:rPr>
              <w:t xml:space="preserve">If you accept the invite to take part in a recorded interview, we will arrange with you a time that is most suitable for you. If you decide to take part in the interview in-person, we will bring you to a private room at the research site and talk over how the interview will work. We will ask you to give consent again before starting the recording of the interview. Only audio will be recorded. If you decide to take part in the interview </w:t>
            </w:r>
            <w:r w:rsidR="57776F54" w:rsidRPr="42E6DC66">
              <w:rPr>
                <w:rFonts w:ascii="Arial" w:eastAsia="Arial" w:hAnsi="Arial" w:cs="Arial"/>
                <w:color w:val="000000" w:themeColor="text1"/>
              </w:rPr>
              <w:t xml:space="preserve">remotely, we will do a telephone call. We will not record the call </w:t>
            </w:r>
            <w:r w:rsidR="62430934" w:rsidRPr="42E6DC66">
              <w:rPr>
                <w:rFonts w:ascii="Arial" w:eastAsia="Arial" w:hAnsi="Arial" w:cs="Arial"/>
                <w:color w:val="000000" w:themeColor="text1"/>
              </w:rPr>
              <w:t>using the telephone,</w:t>
            </w:r>
            <w:r w:rsidR="21D0A0E3" w:rsidRPr="42E6DC66">
              <w:rPr>
                <w:rFonts w:ascii="Arial" w:eastAsia="Arial" w:hAnsi="Arial" w:cs="Arial"/>
                <w:color w:val="000000" w:themeColor="text1"/>
              </w:rPr>
              <w:t xml:space="preserve"> </w:t>
            </w:r>
            <w:r w:rsidR="57776F54" w:rsidRPr="42E6DC66">
              <w:rPr>
                <w:rFonts w:ascii="Arial" w:eastAsia="Arial" w:hAnsi="Arial" w:cs="Arial"/>
                <w:color w:val="000000" w:themeColor="text1"/>
              </w:rPr>
              <w:t xml:space="preserve">but </w:t>
            </w:r>
            <w:r w:rsidR="066B59BC" w:rsidRPr="42E6DC66">
              <w:rPr>
                <w:rFonts w:ascii="Arial" w:eastAsia="Arial" w:hAnsi="Arial" w:cs="Arial"/>
                <w:color w:val="000000" w:themeColor="text1"/>
              </w:rPr>
              <w:t xml:space="preserve">will </w:t>
            </w:r>
            <w:r w:rsidR="57776F54" w:rsidRPr="42E6DC66">
              <w:rPr>
                <w:rFonts w:ascii="Arial" w:eastAsia="Arial" w:hAnsi="Arial" w:cs="Arial"/>
                <w:color w:val="000000" w:themeColor="text1"/>
              </w:rPr>
              <w:t>use a separate recording devic</w:t>
            </w:r>
            <w:r w:rsidR="2325EF41" w:rsidRPr="42E6DC66">
              <w:rPr>
                <w:rFonts w:ascii="Arial" w:eastAsia="Arial" w:hAnsi="Arial" w:cs="Arial"/>
                <w:color w:val="000000" w:themeColor="text1"/>
              </w:rPr>
              <w:t xml:space="preserve">e </w:t>
            </w:r>
            <w:r w:rsidR="4C65F70F" w:rsidRPr="42E6DC66">
              <w:rPr>
                <w:rFonts w:ascii="Arial" w:eastAsia="Arial" w:hAnsi="Arial" w:cs="Arial"/>
                <w:color w:val="000000" w:themeColor="text1"/>
              </w:rPr>
              <w:t xml:space="preserve">that will be used solely for the purposes of this study to ensure </w:t>
            </w:r>
            <w:r w:rsidR="0C5C23B4" w:rsidRPr="42E6DC66">
              <w:rPr>
                <w:rFonts w:ascii="Arial" w:eastAsia="Arial" w:hAnsi="Arial" w:cs="Arial"/>
                <w:color w:val="000000" w:themeColor="text1"/>
              </w:rPr>
              <w:t xml:space="preserve">security. </w:t>
            </w:r>
          </w:p>
          <w:p w14:paraId="2342767D" w14:textId="790E0B95" w:rsidR="00C0572F" w:rsidRPr="00C0572F" w:rsidRDefault="00C0572F" w:rsidP="370BD134">
            <w:pPr>
              <w:jc w:val="both"/>
              <w:rPr>
                <w:rFonts w:ascii="Arial" w:eastAsia="Arial" w:hAnsi="Arial" w:cs="Arial"/>
                <w:color w:val="000000" w:themeColor="text1"/>
              </w:rPr>
            </w:pPr>
          </w:p>
          <w:p w14:paraId="2A5A8518" w14:textId="76491F52" w:rsidR="00C0572F" w:rsidRPr="00C0572F" w:rsidRDefault="047149F0" w:rsidP="370BD134">
            <w:pPr>
              <w:jc w:val="both"/>
              <w:rPr>
                <w:rFonts w:ascii="Arial" w:eastAsia="Arial" w:hAnsi="Arial" w:cs="Arial"/>
                <w:color w:val="000000" w:themeColor="text1"/>
              </w:rPr>
            </w:pPr>
            <w:r w:rsidRPr="370BD134">
              <w:rPr>
                <w:rFonts w:ascii="Arial" w:eastAsia="Arial" w:hAnsi="Arial" w:cs="Arial"/>
                <w:color w:val="000000" w:themeColor="text1"/>
              </w:rPr>
              <w:t>Travel expenses and any carer costs will be reimbursed to you if you take part in this research study.</w:t>
            </w:r>
          </w:p>
          <w:p w14:paraId="5DA7D854" w14:textId="46E84711" w:rsidR="00C0572F" w:rsidRPr="00C0572F" w:rsidRDefault="00C0572F" w:rsidP="370BD134">
            <w:pPr>
              <w:pStyle w:val="ListParagraph"/>
              <w:ind w:left="0"/>
              <w:rPr>
                <w:rFonts w:asciiTheme="majorHAnsi" w:hAnsiTheme="majorHAnsi" w:cstheme="majorBidi"/>
                <w:sz w:val="24"/>
              </w:rPr>
            </w:pPr>
          </w:p>
        </w:tc>
      </w:tr>
      <w:tr w:rsidR="00C0572F" w14:paraId="03CC4728" w14:textId="77777777" w:rsidTr="42E6DC66">
        <w:trPr>
          <w:trHeight w:val="397"/>
        </w:trPr>
        <w:tc>
          <w:tcPr>
            <w:tcW w:w="9020" w:type="dxa"/>
            <w:shd w:val="clear" w:color="auto" w:fill="222A35" w:themeFill="text2" w:themeFillShade="80"/>
            <w:vAlign w:val="center"/>
          </w:tcPr>
          <w:p w14:paraId="59C2087B" w14:textId="77777777" w:rsidR="00C0572F" w:rsidRPr="00C0572F" w:rsidRDefault="00C0572F" w:rsidP="007D4180">
            <w:pPr>
              <w:jc w:val="both"/>
              <w:rPr>
                <w:rFonts w:asciiTheme="minorHAnsi" w:hAnsiTheme="minorHAnsi" w:cstheme="minorHAnsi"/>
                <w:b/>
                <w:sz w:val="22"/>
                <w:szCs w:val="22"/>
              </w:rPr>
            </w:pPr>
            <w:r w:rsidRPr="00C0572F">
              <w:rPr>
                <w:rFonts w:asciiTheme="minorHAnsi" w:hAnsiTheme="minorHAnsi" w:cstheme="minorHAnsi"/>
                <w:b/>
              </w:rPr>
              <w:t>Is there anything I need to do or avoid?</w:t>
            </w:r>
          </w:p>
        </w:tc>
      </w:tr>
      <w:tr w:rsidR="00C0572F" w:rsidRPr="00C0572F" w14:paraId="3EC3F68C" w14:textId="77777777" w:rsidTr="42E6DC66">
        <w:trPr>
          <w:trHeight w:val="849"/>
        </w:trPr>
        <w:tc>
          <w:tcPr>
            <w:tcW w:w="9020" w:type="dxa"/>
            <w:shd w:val="clear" w:color="auto" w:fill="FFFFFF" w:themeFill="background1"/>
            <w:vAlign w:val="center"/>
          </w:tcPr>
          <w:p w14:paraId="4ED26F4B" w14:textId="77777777" w:rsidR="00C0572F" w:rsidRPr="00C0572F" w:rsidRDefault="00C0572F" w:rsidP="007D4180">
            <w:pPr>
              <w:pStyle w:val="ListParagraph"/>
              <w:ind w:hanging="720"/>
              <w:rPr>
                <w:rFonts w:asciiTheme="majorHAnsi" w:hAnsiTheme="majorHAnsi" w:cstheme="majorHAnsi"/>
                <w:iCs/>
                <w:sz w:val="24"/>
              </w:rPr>
            </w:pPr>
          </w:p>
          <w:p w14:paraId="170BE7B0" w14:textId="48C21470" w:rsidR="00C0572F" w:rsidRPr="00C0572F" w:rsidRDefault="54E5A746" w:rsidP="42E6DC66">
            <w:pPr>
              <w:jc w:val="both"/>
              <w:rPr>
                <w:rFonts w:ascii="Arial" w:eastAsia="Arial" w:hAnsi="Arial" w:cs="Arial"/>
                <w:color w:val="000000" w:themeColor="text1"/>
              </w:rPr>
            </w:pPr>
            <w:r w:rsidRPr="42E6DC66">
              <w:rPr>
                <w:rFonts w:ascii="Arial" w:eastAsia="Arial" w:hAnsi="Arial" w:cs="Arial"/>
                <w:color w:val="000000" w:themeColor="text1"/>
              </w:rPr>
              <w:t xml:space="preserve">There is nothing you need to do or avoid before taking part in this study. </w:t>
            </w:r>
          </w:p>
        </w:tc>
      </w:tr>
      <w:tr w:rsidR="00C0572F" w:rsidRPr="00C0572F" w14:paraId="78C02194" w14:textId="77777777" w:rsidTr="42E6DC66">
        <w:trPr>
          <w:trHeight w:val="397"/>
        </w:trPr>
        <w:tc>
          <w:tcPr>
            <w:tcW w:w="9020" w:type="dxa"/>
            <w:shd w:val="clear" w:color="auto" w:fill="222A35" w:themeFill="text2" w:themeFillShade="80"/>
            <w:vAlign w:val="center"/>
          </w:tcPr>
          <w:p w14:paraId="7ED627C1"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What are the possible benefits of taking part?</w:t>
            </w:r>
          </w:p>
        </w:tc>
      </w:tr>
      <w:tr w:rsidR="00C0572F" w:rsidRPr="00C0572F" w14:paraId="69B148CB" w14:textId="77777777" w:rsidTr="42E6DC66">
        <w:trPr>
          <w:trHeight w:val="300"/>
        </w:trPr>
        <w:tc>
          <w:tcPr>
            <w:tcW w:w="9020" w:type="dxa"/>
            <w:vAlign w:val="center"/>
          </w:tcPr>
          <w:p w14:paraId="7DD51E60" w14:textId="77777777" w:rsidR="00C0572F" w:rsidRPr="00C0572F" w:rsidRDefault="00C0572F" w:rsidP="007D4180">
            <w:pPr>
              <w:jc w:val="both"/>
              <w:rPr>
                <w:rFonts w:asciiTheme="majorHAnsi" w:hAnsiTheme="majorHAnsi" w:cstheme="majorHAnsi"/>
              </w:rPr>
            </w:pPr>
          </w:p>
          <w:p w14:paraId="1393F216" w14:textId="467341D2" w:rsidR="00C0572F" w:rsidRPr="00C0572F" w:rsidRDefault="0233A2A8" w:rsidP="370BD134">
            <w:pPr>
              <w:jc w:val="both"/>
              <w:rPr>
                <w:rFonts w:ascii="Calibri Light" w:eastAsia="Calibri Light" w:hAnsi="Calibri Light" w:cs="Calibri Light"/>
              </w:rPr>
            </w:pPr>
            <w:r w:rsidRPr="370BD134">
              <w:rPr>
                <w:rFonts w:ascii="Arial" w:eastAsia="Arial" w:hAnsi="Arial" w:cs="Arial"/>
                <w:color w:val="000000" w:themeColor="text1"/>
              </w:rPr>
              <w:t>There are no direct benefits to you taking part in the study. However, we hope that the knowledge gained from the study will be beneficial to other patients with gout in the future. Your travel expenses to the study location will be reimbursed if you choose to come to the study site.</w:t>
            </w:r>
          </w:p>
          <w:p w14:paraId="51A2B2C6" w14:textId="0153464F" w:rsidR="00C0572F" w:rsidRPr="00C0572F" w:rsidRDefault="00C0572F" w:rsidP="370BD134">
            <w:pPr>
              <w:jc w:val="both"/>
              <w:rPr>
                <w:rFonts w:asciiTheme="majorHAnsi" w:hAnsiTheme="majorHAnsi" w:cstheme="majorBidi"/>
              </w:rPr>
            </w:pPr>
          </w:p>
        </w:tc>
      </w:tr>
      <w:tr w:rsidR="00C0572F" w:rsidRPr="00C0572F" w14:paraId="7F10A707" w14:textId="77777777" w:rsidTr="42E6DC66">
        <w:trPr>
          <w:trHeight w:val="397"/>
        </w:trPr>
        <w:tc>
          <w:tcPr>
            <w:tcW w:w="9020" w:type="dxa"/>
            <w:shd w:val="clear" w:color="auto" w:fill="222A35" w:themeFill="text2" w:themeFillShade="80"/>
            <w:vAlign w:val="center"/>
          </w:tcPr>
          <w:p w14:paraId="51427F0B" w14:textId="77777777" w:rsidR="00C0572F" w:rsidRPr="00C0572F" w:rsidRDefault="00C0572F" w:rsidP="007D4180">
            <w:pPr>
              <w:keepNext/>
              <w:keepLines/>
              <w:jc w:val="both"/>
              <w:rPr>
                <w:rFonts w:asciiTheme="minorHAnsi" w:hAnsiTheme="minorHAnsi" w:cstheme="minorHAnsi"/>
                <w:b/>
              </w:rPr>
            </w:pPr>
            <w:r w:rsidRPr="00C0572F">
              <w:rPr>
                <w:rFonts w:asciiTheme="minorHAnsi" w:hAnsiTheme="minorHAnsi" w:cstheme="minorHAnsi"/>
                <w:b/>
              </w:rPr>
              <w:t>What are the possible disadvantages of taking part?</w:t>
            </w:r>
          </w:p>
        </w:tc>
      </w:tr>
      <w:tr w:rsidR="00C0572F" w:rsidRPr="00C0572F" w14:paraId="33BA8688" w14:textId="77777777" w:rsidTr="42E6DC66">
        <w:trPr>
          <w:trHeight w:val="860"/>
        </w:trPr>
        <w:tc>
          <w:tcPr>
            <w:tcW w:w="9020" w:type="dxa"/>
            <w:vAlign w:val="center"/>
          </w:tcPr>
          <w:p w14:paraId="3CE4B62C" w14:textId="77777777" w:rsidR="00C0572F" w:rsidRPr="00C0572F" w:rsidRDefault="00C0572F" w:rsidP="007D4180">
            <w:pPr>
              <w:keepNext/>
              <w:keepLines/>
              <w:jc w:val="both"/>
              <w:rPr>
                <w:rFonts w:asciiTheme="majorHAnsi" w:hAnsiTheme="majorHAnsi" w:cstheme="majorHAnsi"/>
              </w:rPr>
            </w:pPr>
          </w:p>
          <w:p w14:paraId="7BFDCE6E" w14:textId="7B547E55" w:rsidR="00C0572F" w:rsidRPr="00C0572F" w:rsidRDefault="5849A7BE" w:rsidP="370BD134">
            <w:pPr>
              <w:keepNext/>
              <w:keepLines/>
              <w:jc w:val="both"/>
              <w:rPr>
                <w:rFonts w:ascii="Calibri Light" w:eastAsia="Calibri Light" w:hAnsi="Calibri Light" w:cs="Calibri Light"/>
              </w:rPr>
            </w:pPr>
            <w:r w:rsidRPr="370BD134">
              <w:rPr>
                <w:rFonts w:ascii="Arial" w:eastAsia="Arial" w:hAnsi="Arial" w:cs="Arial"/>
                <w:color w:val="000000" w:themeColor="text1"/>
              </w:rPr>
              <w:t>There are no direct disadvantages to you taking part in the study. Taking part in the study will not affect the healthcare you receive. Filling out the baseline questionnaire and taking part in an interview will take up some of your time.</w:t>
            </w:r>
          </w:p>
          <w:p w14:paraId="17C3204A" w14:textId="5B5A6718" w:rsidR="00C0572F" w:rsidRPr="00C0572F" w:rsidRDefault="00C0572F" w:rsidP="370BD134">
            <w:pPr>
              <w:keepNext/>
              <w:keepLines/>
              <w:jc w:val="both"/>
              <w:rPr>
                <w:rFonts w:asciiTheme="majorHAnsi" w:hAnsiTheme="majorHAnsi" w:cstheme="majorBidi"/>
              </w:rPr>
            </w:pPr>
          </w:p>
        </w:tc>
      </w:tr>
      <w:tr w:rsidR="00C0572F" w:rsidRPr="00C0572F" w14:paraId="31C78200" w14:textId="77777777" w:rsidTr="42E6DC66">
        <w:trPr>
          <w:trHeight w:val="397"/>
        </w:trPr>
        <w:tc>
          <w:tcPr>
            <w:tcW w:w="9020" w:type="dxa"/>
            <w:shd w:val="clear" w:color="auto" w:fill="222A35" w:themeFill="text2" w:themeFillShade="80"/>
            <w:vAlign w:val="center"/>
          </w:tcPr>
          <w:p w14:paraId="15C7EC78"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What if there are any problems?</w:t>
            </w:r>
          </w:p>
        </w:tc>
      </w:tr>
      <w:tr w:rsidR="00C0572F" w:rsidRPr="00C0572F" w14:paraId="2672CC45" w14:textId="77777777" w:rsidTr="42E6DC66">
        <w:trPr>
          <w:trHeight w:val="720"/>
        </w:trPr>
        <w:tc>
          <w:tcPr>
            <w:tcW w:w="9020" w:type="dxa"/>
            <w:vAlign w:val="center"/>
          </w:tcPr>
          <w:p w14:paraId="4DD2FBA3" w14:textId="77777777" w:rsidR="00C0572F" w:rsidRPr="00C0572F" w:rsidRDefault="00C0572F" w:rsidP="007D4180">
            <w:pPr>
              <w:jc w:val="both"/>
              <w:rPr>
                <w:rFonts w:asciiTheme="majorHAnsi" w:hAnsiTheme="majorHAnsi" w:cstheme="majorHAnsi"/>
              </w:rPr>
            </w:pPr>
          </w:p>
          <w:p w14:paraId="00A5BF69" w14:textId="02396044" w:rsidR="00C0572F" w:rsidRPr="00C0572F" w:rsidRDefault="0F3BD3DD" w:rsidP="370BD134">
            <w:pPr>
              <w:jc w:val="both"/>
              <w:rPr>
                <w:rFonts w:ascii="Calibri Light" w:eastAsia="Calibri Light" w:hAnsi="Calibri Light" w:cs="Calibri Light"/>
              </w:rPr>
            </w:pPr>
            <w:r w:rsidRPr="370BD134">
              <w:rPr>
                <w:rFonts w:ascii="Arial" w:eastAsia="Arial" w:hAnsi="Arial" w:cs="Arial"/>
                <w:color w:val="000000" w:themeColor="text1"/>
              </w:rPr>
              <w:t xml:space="preserve">If you have a concern about any aspect of this </w:t>
            </w:r>
            <w:proofErr w:type="gramStart"/>
            <w:r w:rsidRPr="370BD134">
              <w:rPr>
                <w:rFonts w:ascii="Arial" w:eastAsia="Arial" w:hAnsi="Arial" w:cs="Arial"/>
                <w:color w:val="000000" w:themeColor="text1"/>
              </w:rPr>
              <w:t>study</w:t>
            </w:r>
            <w:proofErr w:type="gramEnd"/>
            <w:r w:rsidRPr="370BD134">
              <w:rPr>
                <w:rFonts w:ascii="Arial" w:eastAsia="Arial" w:hAnsi="Arial" w:cs="Arial"/>
                <w:color w:val="000000" w:themeColor="text1"/>
              </w:rPr>
              <w:t xml:space="preserve"> please contact our research team Monday to Friday between the hours of 8.00am and 4.00pm on the NHS Lothian switchboard on 0131-537-1000 stating your participation in the PECAN gout study and you will be put in contact with Dr Philip Riches who will do his best to answer your questions. In the unlikely event that something goes wrong and you are harmed during the research and this is due to someone’s negligence then you may have grounds for a legal action for compensation against NHS Lothian but you may have to pay your legal costs. The normal National Health Service complaints mechanisms will still be available to you.</w:t>
            </w:r>
          </w:p>
          <w:p w14:paraId="4813460A" w14:textId="6FB55CCA" w:rsidR="00C0572F" w:rsidRPr="00C0572F" w:rsidRDefault="00C0572F" w:rsidP="370BD134">
            <w:pPr>
              <w:jc w:val="both"/>
              <w:rPr>
                <w:rFonts w:asciiTheme="majorHAnsi" w:hAnsiTheme="majorHAnsi" w:cstheme="majorBidi"/>
              </w:rPr>
            </w:pPr>
          </w:p>
        </w:tc>
      </w:tr>
      <w:tr w:rsidR="00C0572F" w:rsidRPr="00C0572F" w14:paraId="0518F8E2" w14:textId="77777777" w:rsidTr="42E6DC66">
        <w:trPr>
          <w:trHeight w:val="397"/>
        </w:trPr>
        <w:tc>
          <w:tcPr>
            <w:tcW w:w="9020" w:type="dxa"/>
            <w:shd w:val="clear" w:color="auto" w:fill="222A35" w:themeFill="text2" w:themeFillShade="80"/>
            <w:vAlign w:val="center"/>
          </w:tcPr>
          <w:p w14:paraId="1D13365B" w14:textId="77777777" w:rsidR="00C0572F" w:rsidRPr="00C0572F" w:rsidRDefault="00C0572F" w:rsidP="007D4180">
            <w:pPr>
              <w:jc w:val="both"/>
              <w:rPr>
                <w:rFonts w:ascii="Calibri" w:hAnsi="Calibri" w:cs="Calibri"/>
                <w:b/>
                <w:bCs/>
                <w:color w:val="FFFFFF" w:themeColor="background1"/>
              </w:rPr>
            </w:pPr>
            <w:r w:rsidRPr="00C0572F">
              <w:rPr>
                <w:rFonts w:ascii="Calibri" w:hAnsi="Calibri" w:cs="Calibri"/>
                <w:b/>
                <w:bCs/>
                <w:color w:val="FFFFFF" w:themeColor="background1"/>
              </w:rPr>
              <w:t>What will happen if I don’t want to carry on with the study?</w:t>
            </w:r>
          </w:p>
        </w:tc>
      </w:tr>
      <w:tr w:rsidR="00C0572F" w:rsidRPr="00C0572F" w14:paraId="445F6394" w14:textId="77777777" w:rsidTr="42E6DC66">
        <w:trPr>
          <w:trHeight w:val="2514"/>
        </w:trPr>
        <w:tc>
          <w:tcPr>
            <w:tcW w:w="9020" w:type="dxa"/>
            <w:vAlign w:val="center"/>
          </w:tcPr>
          <w:p w14:paraId="2A10B5F1" w14:textId="77777777" w:rsidR="00C0572F" w:rsidRPr="00C0572F" w:rsidRDefault="00C0572F" w:rsidP="007D4180">
            <w:pPr>
              <w:shd w:val="clear" w:color="auto" w:fill="FFFFFF"/>
              <w:jc w:val="both"/>
              <w:rPr>
                <w:rFonts w:asciiTheme="majorHAnsi" w:hAnsiTheme="majorHAnsi" w:cstheme="majorHAnsi"/>
              </w:rPr>
            </w:pPr>
          </w:p>
          <w:p w14:paraId="7AFF9807" w14:textId="2BC87234" w:rsidR="00D54CBA" w:rsidRPr="00D54CBA" w:rsidRDefault="3A31E227" w:rsidP="370BD134">
            <w:pPr>
              <w:shd w:val="clear" w:color="auto" w:fill="FFFFFF" w:themeFill="background1"/>
              <w:jc w:val="both"/>
              <w:rPr>
                <w:rFonts w:ascii="Arial" w:eastAsia="Arial" w:hAnsi="Arial" w:cs="Arial"/>
                <w:color w:val="000000" w:themeColor="text1"/>
              </w:rPr>
            </w:pPr>
            <w:r w:rsidRPr="370BD134">
              <w:rPr>
                <w:rFonts w:ascii="Arial" w:eastAsia="Arial" w:hAnsi="Arial" w:cs="Arial"/>
                <w:color w:val="000000" w:themeColor="text1"/>
              </w:rPr>
              <w:t>You are free to withdraw from the study at any time. If you decide to withdraw you do not have to give us a reason why. Your decision to withdraw will not affect the standard of any future care that you might require. You will not take part in the interview if it has not yet happened. If you decide to withdraw after filling in the baseline questionnaire, you will be given the option to withdraw from all aspects of the study, however, we will retain and use the data that you have given up to that point. Your personal data which may identify you (name, contact details) will be deleted immediately at the point of withdrawal.</w:t>
            </w:r>
          </w:p>
          <w:p w14:paraId="7AF6C9BC" w14:textId="40AB7256" w:rsidR="00D54CBA" w:rsidRPr="00D54CBA" w:rsidRDefault="3A31E227" w:rsidP="370BD134">
            <w:pPr>
              <w:shd w:val="clear" w:color="auto" w:fill="FFFFFF" w:themeFill="background1"/>
              <w:jc w:val="both"/>
              <w:rPr>
                <w:rFonts w:ascii="Arial" w:eastAsia="Arial" w:hAnsi="Arial" w:cs="Arial"/>
                <w:color w:val="000000" w:themeColor="text1"/>
              </w:rPr>
            </w:pPr>
            <w:r w:rsidRPr="370BD134">
              <w:rPr>
                <w:rFonts w:ascii="Arial" w:eastAsia="Arial" w:hAnsi="Arial" w:cs="Arial"/>
                <w:color w:val="000000" w:themeColor="text1"/>
              </w:rPr>
              <w:t>In the unexpected event that you can no longer communicate your wishes, due to unforeseen circumstances for example a severe stroke, then you will be withdrawn from the study automatically, however we will retain and use the data that you have contributed up until this time point.</w:t>
            </w:r>
          </w:p>
          <w:p w14:paraId="542FAF28" w14:textId="2985CA96" w:rsidR="00D54CBA" w:rsidRPr="00D54CBA" w:rsidRDefault="00D54CBA" w:rsidP="370BD134">
            <w:pPr>
              <w:shd w:val="clear" w:color="auto" w:fill="FFFFFF" w:themeFill="background1"/>
              <w:jc w:val="both"/>
              <w:rPr>
                <w:rFonts w:asciiTheme="majorHAnsi" w:hAnsiTheme="majorHAnsi" w:cstheme="majorBidi"/>
              </w:rPr>
            </w:pPr>
          </w:p>
        </w:tc>
      </w:tr>
      <w:tr w:rsidR="00C0572F" w:rsidRPr="00C0572F" w14:paraId="214AF8D6" w14:textId="77777777" w:rsidTr="42E6DC66">
        <w:trPr>
          <w:trHeight w:val="397"/>
        </w:trPr>
        <w:tc>
          <w:tcPr>
            <w:tcW w:w="9020" w:type="dxa"/>
            <w:shd w:val="clear" w:color="auto" w:fill="222A35" w:themeFill="text2" w:themeFillShade="80"/>
            <w:vAlign w:val="center"/>
          </w:tcPr>
          <w:p w14:paraId="1A7BFAA3"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What happens when the study is finished?</w:t>
            </w:r>
          </w:p>
        </w:tc>
      </w:tr>
      <w:tr w:rsidR="00C0572F" w:rsidRPr="00C0572F" w14:paraId="1FAF9DD9" w14:textId="77777777" w:rsidTr="42E6DC66">
        <w:trPr>
          <w:trHeight w:val="170"/>
        </w:trPr>
        <w:tc>
          <w:tcPr>
            <w:tcW w:w="9020" w:type="dxa"/>
            <w:vAlign w:val="center"/>
          </w:tcPr>
          <w:p w14:paraId="5438F75E" w14:textId="77777777" w:rsidR="00C0572F" w:rsidRPr="00C0572F" w:rsidRDefault="00C0572F" w:rsidP="007D4180">
            <w:pPr>
              <w:pStyle w:val="ListParagraph"/>
              <w:ind w:left="0"/>
              <w:rPr>
                <w:rFonts w:asciiTheme="majorHAnsi" w:hAnsiTheme="majorHAnsi" w:cstheme="majorHAnsi"/>
                <w:sz w:val="24"/>
              </w:rPr>
            </w:pPr>
          </w:p>
          <w:p w14:paraId="2224D2A3" w14:textId="395538C9" w:rsidR="00C0572F" w:rsidRPr="00C0572F" w:rsidRDefault="45FA75F1" w:rsidP="370BD134">
            <w:pPr>
              <w:shd w:val="clear" w:color="auto" w:fill="FFFFFF" w:themeFill="background1"/>
              <w:jc w:val="both"/>
            </w:pPr>
            <w:r w:rsidRPr="370BD134">
              <w:rPr>
                <w:rFonts w:ascii="Arial" w:eastAsia="Arial" w:hAnsi="Arial" w:cs="Arial"/>
                <w:color w:val="000000" w:themeColor="text1"/>
              </w:rPr>
              <w:lastRenderedPageBreak/>
              <w:t>It is our intention to let all participants know about the results of the study when the analysis is complete and this will most probably be done within 6-12 months of the study finishing. We hope the results of this study will guide future gout treatment within the NHS.</w:t>
            </w:r>
          </w:p>
          <w:p w14:paraId="4E334374" w14:textId="021272B6" w:rsidR="00C0572F" w:rsidRPr="00C0572F" w:rsidRDefault="00C0572F" w:rsidP="370BD134">
            <w:pPr>
              <w:pStyle w:val="ListParagraph"/>
              <w:ind w:left="0"/>
              <w:rPr>
                <w:rFonts w:asciiTheme="majorHAnsi" w:hAnsiTheme="majorHAnsi" w:cstheme="majorBidi"/>
                <w:sz w:val="24"/>
              </w:rPr>
            </w:pPr>
          </w:p>
        </w:tc>
      </w:tr>
      <w:tr w:rsidR="00C0572F" w:rsidRPr="00C0572F" w14:paraId="5C593D18" w14:textId="77777777" w:rsidTr="42E6DC66">
        <w:trPr>
          <w:trHeight w:val="397"/>
        </w:trPr>
        <w:tc>
          <w:tcPr>
            <w:tcW w:w="9020" w:type="dxa"/>
            <w:shd w:val="clear" w:color="auto" w:fill="222A35" w:themeFill="text2" w:themeFillShade="80"/>
            <w:vAlign w:val="center"/>
          </w:tcPr>
          <w:p w14:paraId="2F47461B" w14:textId="77777777" w:rsidR="00C0572F" w:rsidRPr="00C0572F" w:rsidRDefault="00C0572F" w:rsidP="007D4180">
            <w:pPr>
              <w:jc w:val="both"/>
              <w:rPr>
                <w:rFonts w:ascii="Calibri" w:hAnsi="Calibri" w:cs="Calibri"/>
                <w:b/>
              </w:rPr>
            </w:pPr>
            <w:r w:rsidRPr="00C0572F">
              <w:rPr>
                <w:rFonts w:ascii="Calibri" w:hAnsi="Calibri" w:cs="Calibri"/>
                <w:b/>
              </w:rPr>
              <w:lastRenderedPageBreak/>
              <w:t>Will my taking part be kept confidential?</w:t>
            </w:r>
          </w:p>
        </w:tc>
      </w:tr>
      <w:tr w:rsidR="00C0572F" w:rsidRPr="00C0572F" w14:paraId="465D40CF" w14:textId="77777777" w:rsidTr="42E6DC66">
        <w:trPr>
          <w:trHeight w:val="719"/>
        </w:trPr>
        <w:tc>
          <w:tcPr>
            <w:tcW w:w="9020" w:type="dxa"/>
            <w:vAlign w:val="center"/>
          </w:tcPr>
          <w:p w14:paraId="66899FE7" w14:textId="77777777" w:rsidR="00C0572F" w:rsidRPr="00C0572F" w:rsidRDefault="00C0572F" w:rsidP="007D4180">
            <w:pPr>
              <w:jc w:val="both"/>
              <w:rPr>
                <w:rFonts w:asciiTheme="majorHAnsi" w:hAnsiTheme="majorHAnsi" w:cstheme="majorHAnsi"/>
              </w:rPr>
            </w:pPr>
          </w:p>
          <w:p w14:paraId="48C8471F" w14:textId="77777777" w:rsidR="00C0572F" w:rsidRPr="00C0572F" w:rsidRDefault="00C0572F" w:rsidP="61066DD7">
            <w:pPr>
              <w:jc w:val="both"/>
              <w:rPr>
                <w:rFonts w:ascii="Arial" w:eastAsia="Arial" w:hAnsi="Arial" w:cs="Arial"/>
              </w:rPr>
            </w:pPr>
            <w:r w:rsidRPr="42E6DC66">
              <w:rPr>
                <w:rFonts w:ascii="Arial" w:eastAsia="Arial" w:hAnsi="Arial" w:cs="Arial"/>
              </w:rPr>
              <w:t>All the information we collect during the course of the research will be kept confidential and there are strict laws which safeguard your privacy at every stage.</w:t>
            </w:r>
          </w:p>
        </w:tc>
      </w:tr>
    </w:tbl>
    <w:p w14:paraId="028C2928" w14:textId="77777777" w:rsidR="00C0572F" w:rsidRPr="00C0572F" w:rsidRDefault="00C0572F" w:rsidP="00C0572F">
      <w:pPr>
        <w:rPr>
          <w:rFonts w:asciiTheme="majorHAnsi" w:hAnsiTheme="majorHAnsi" w:cstheme="majorHAnsi"/>
        </w:rPr>
      </w:pPr>
    </w:p>
    <w:tbl>
      <w:tblPr>
        <w:tblStyle w:val="TableGrid"/>
        <w:tblW w:w="90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tblGrid>
      <w:tr w:rsidR="00C0572F" w:rsidRPr="00C0572F" w14:paraId="4A5B24F8" w14:textId="77777777" w:rsidTr="42E6DC66">
        <w:trPr>
          <w:trHeight w:val="397"/>
        </w:trPr>
        <w:tc>
          <w:tcPr>
            <w:tcW w:w="9018" w:type="dxa"/>
            <w:shd w:val="clear" w:color="auto" w:fill="222A35" w:themeFill="text2" w:themeFillShade="80"/>
            <w:vAlign w:val="center"/>
          </w:tcPr>
          <w:p w14:paraId="5613A2D8"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How will we use information about you?</w:t>
            </w:r>
          </w:p>
        </w:tc>
      </w:tr>
      <w:tr w:rsidR="00C0572F" w:rsidRPr="00C0572F" w14:paraId="3D181415" w14:textId="77777777" w:rsidTr="42E6DC66">
        <w:trPr>
          <w:trHeight w:val="397"/>
        </w:trPr>
        <w:tc>
          <w:tcPr>
            <w:tcW w:w="9018" w:type="dxa"/>
            <w:shd w:val="clear" w:color="auto" w:fill="auto"/>
            <w:vAlign w:val="center"/>
          </w:tcPr>
          <w:p w14:paraId="25A6092D" w14:textId="77777777" w:rsidR="00C0572F" w:rsidRPr="00C0572F" w:rsidRDefault="00C0572F" w:rsidP="007D4180">
            <w:pPr>
              <w:jc w:val="both"/>
              <w:rPr>
                <w:rFonts w:asciiTheme="majorHAnsi" w:hAnsiTheme="majorHAnsi" w:cstheme="majorHAnsi"/>
              </w:rPr>
            </w:pPr>
          </w:p>
          <w:p w14:paraId="7176FB8C" w14:textId="7057783F" w:rsidR="00C0572F" w:rsidRPr="00C0572F" w:rsidRDefault="398EB2B4" w:rsidP="370BD134">
            <w:pPr>
              <w:shd w:val="clear" w:color="auto" w:fill="FFFFFF" w:themeFill="background1"/>
              <w:spacing w:after="300"/>
              <w:jc w:val="both"/>
              <w:rPr>
                <w:rFonts w:ascii="Arial" w:eastAsia="Arial" w:hAnsi="Arial" w:cs="Arial"/>
                <w:color w:val="000000" w:themeColor="text1"/>
              </w:rPr>
            </w:pPr>
            <w:r w:rsidRPr="370BD134">
              <w:rPr>
                <w:rFonts w:ascii="Arial" w:eastAsia="Arial" w:hAnsi="Arial" w:cs="Arial"/>
                <w:color w:val="000000" w:themeColor="text1"/>
              </w:rPr>
              <w:t xml:space="preserve">We will need to use information from you for this research project. Personal information will include your name, demographic details, and contact details, and other information will include answers gathered during the questionnaire and interview. The research team will use this information to do the research and regulatory authorities may check your records to make sure that the research is being done properly. Information gathered will be stored securely on computers within the NHS and The University of Edinburgh. People who do not need to know who you are will not be able to see your name or contact details. Your data will have a code number assigned instead. </w:t>
            </w:r>
          </w:p>
          <w:p w14:paraId="5E0ED2DB" w14:textId="664792CA" w:rsidR="00C0572F" w:rsidRPr="00C0572F" w:rsidRDefault="00C0572F" w:rsidP="370BD134">
            <w:pPr>
              <w:shd w:val="clear" w:color="auto" w:fill="FFFFFF" w:themeFill="background1"/>
              <w:spacing w:after="300"/>
              <w:jc w:val="both"/>
              <w:rPr>
                <w:rFonts w:ascii="Arial" w:eastAsia="Arial" w:hAnsi="Arial" w:cs="Arial"/>
                <w:color w:val="000000" w:themeColor="text1"/>
              </w:rPr>
            </w:pPr>
          </w:p>
          <w:p w14:paraId="660CB68A" w14:textId="44D708FF" w:rsidR="00C0572F" w:rsidRPr="00C0572F" w:rsidRDefault="398EB2B4" w:rsidP="370BD134">
            <w:pPr>
              <w:shd w:val="clear" w:color="auto" w:fill="FFFFFF" w:themeFill="background1"/>
              <w:spacing w:after="300"/>
              <w:jc w:val="both"/>
              <w:rPr>
                <w:rFonts w:ascii="Arial" w:eastAsia="Arial" w:hAnsi="Arial" w:cs="Arial"/>
                <w:color w:val="000000" w:themeColor="text1"/>
                <w:lang w:val="en-US"/>
              </w:rPr>
            </w:pPr>
            <w:r w:rsidRPr="370BD134">
              <w:rPr>
                <w:rFonts w:ascii="Arial" w:eastAsia="Arial" w:hAnsi="Arial" w:cs="Arial"/>
                <w:color w:val="000000" w:themeColor="text1"/>
              </w:rPr>
              <w:t>ACCORD is the Sponsor of this research, and is responsible for looking after your information. We will keep all information about you safe and secure by:</w:t>
            </w:r>
          </w:p>
          <w:p w14:paraId="12E0BBD3" w14:textId="5B439742" w:rsidR="00C0572F" w:rsidRPr="00C0572F" w:rsidRDefault="398EB2B4" w:rsidP="370BD134">
            <w:pPr>
              <w:pStyle w:val="ListParagraph"/>
              <w:numPr>
                <w:ilvl w:val="0"/>
                <w:numId w:val="5"/>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t>Encrypting your information using an approved encryption standard at all stages of research.</w:t>
            </w:r>
          </w:p>
          <w:p w14:paraId="574A2C91" w14:textId="13912225" w:rsidR="00C0572F" w:rsidRPr="00C0572F" w:rsidRDefault="398EB2B4" w:rsidP="370BD134">
            <w:pPr>
              <w:pStyle w:val="ListParagraph"/>
              <w:numPr>
                <w:ilvl w:val="0"/>
                <w:numId w:val="5"/>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t>Limiting access to your data to only those involved in the research study</w:t>
            </w:r>
          </w:p>
          <w:p w14:paraId="3AC38658" w14:textId="4310335E" w:rsidR="00C0572F" w:rsidRPr="00C0572F" w:rsidRDefault="398EB2B4" w:rsidP="370BD134">
            <w:pPr>
              <w:pStyle w:val="ListParagraph"/>
              <w:numPr>
                <w:ilvl w:val="0"/>
                <w:numId w:val="5"/>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t>Storing electronic data in password-protected folders and secure servers</w:t>
            </w:r>
          </w:p>
          <w:p w14:paraId="632A8E8C" w14:textId="32AF5454" w:rsidR="00C0572F" w:rsidRPr="00C0572F" w:rsidRDefault="398EB2B4" w:rsidP="370BD134">
            <w:pPr>
              <w:pStyle w:val="ListParagraph"/>
              <w:numPr>
                <w:ilvl w:val="0"/>
                <w:numId w:val="5"/>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t>Storing any physical data in a locked room not accessible to the general public</w:t>
            </w:r>
          </w:p>
          <w:p w14:paraId="244D4CF1" w14:textId="39162F9E" w:rsidR="00C0572F" w:rsidRPr="00C0572F" w:rsidRDefault="00C0572F" w:rsidP="370BD134">
            <w:pPr>
              <w:pStyle w:val="ListParagraph"/>
              <w:shd w:val="clear" w:color="auto" w:fill="FFFFFF" w:themeFill="background1"/>
              <w:spacing w:after="300"/>
              <w:jc w:val="both"/>
              <w:rPr>
                <w:rFonts w:eastAsia="Arial" w:cs="Arial"/>
                <w:color w:val="000000" w:themeColor="text1"/>
                <w:sz w:val="24"/>
                <w:lang w:val="en-US"/>
              </w:rPr>
            </w:pPr>
          </w:p>
          <w:p w14:paraId="273950AB" w14:textId="6AC51C3A" w:rsidR="00C0572F" w:rsidRPr="00C0572F" w:rsidRDefault="0E91346E" w:rsidP="370BD134">
            <w:pPr>
              <w:shd w:val="clear" w:color="auto" w:fill="FFFFFF" w:themeFill="background1"/>
              <w:spacing w:after="300"/>
              <w:jc w:val="both"/>
              <w:rPr>
                <w:rFonts w:ascii="Arial" w:eastAsia="Arial" w:hAnsi="Arial" w:cs="Arial"/>
                <w:color w:val="000000" w:themeColor="text1"/>
                <w:lang w:val="en-US"/>
              </w:rPr>
            </w:pPr>
            <w:r w:rsidRPr="370BD134">
              <w:rPr>
                <w:rFonts w:ascii="Arial" w:eastAsia="Arial" w:hAnsi="Arial" w:cs="Arial"/>
                <w:color w:val="000000" w:themeColor="text1"/>
              </w:rPr>
              <w:t>With your consent, w</w:t>
            </w:r>
            <w:r w:rsidR="398EB2B4" w:rsidRPr="370BD134">
              <w:rPr>
                <w:rFonts w:ascii="Arial" w:eastAsia="Arial" w:hAnsi="Arial" w:cs="Arial"/>
                <w:color w:val="000000" w:themeColor="text1"/>
              </w:rPr>
              <w:t>e may share</w:t>
            </w:r>
            <w:r w:rsidR="0F6D2F33" w:rsidRPr="370BD134">
              <w:rPr>
                <w:rFonts w:ascii="Arial" w:eastAsia="Arial" w:hAnsi="Arial" w:cs="Arial"/>
                <w:color w:val="000000" w:themeColor="text1"/>
              </w:rPr>
              <w:t xml:space="preserve"> anonymised</w:t>
            </w:r>
            <w:r w:rsidR="398EB2B4" w:rsidRPr="370BD134">
              <w:rPr>
                <w:rFonts w:ascii="Arial" w:eastAsia="Arial" w:hAnsi="Arial" w:cs="Arial"/>
                <w:color w:val="000000" w:themeColor="text1"/>
              </w:rPr>
              <w:t xml:space="preserve"> data about you for </w:t>
            </w:r>
            <w:r w:rsidR="411A439D" w:rsidRPr="370BD134">
              <w:rPr>
                <w:rFonts w:ascii="Arial" w:eastAsia="Arial" w:hAnsi="Arial" w:cs="Arial"/>
                <w:color w:val="000000" w:themeColor="text1"/>
              </w:rPr>
              <w:t xml:space="preserve">future ethically approved studies </w:t>
            </w:r>
            <w:r w:rsidR="398EB2B4" w:rsidRPr="370BD134">
              <w:rPr>
                <w:rFonts w:ascii="Arial" w:eastAsia="Arial" w:hAnsi="Arial" w:cs="Arial"/>
                <w:color w:val="000000" w:themeColor="text1"/>
              </w:rPr>
              <w:t>research related purposes to:</w:t>
            </w:r>
          </w:p>
          <w:p w14:paraId="19353901" w14:textId="1C10CD26" w:rsidR="00C0572F" w:rsidRPr="00C0572F" w:rsidRDefault="398EB2B4" w:rsidP="370BD134">
            <w:pPr>
              <w:pStyle w:val="ListParagraph"/>
              <w:numPr>
                <w:ilvl w:val="0"/>
                <w:numId w:val="4"/>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t>Allow other researchers to combine their own research with ours for a larger analysis.</w:t>
            </w:r>
          </w:p>
          <w:p w14:paraId="2A0D71FF" w14:textId="2AA396F6" w:rsidR="00C0572F" w:rsidRPr="00C0572F" w:rsidRDefault="398EB2B4" w:rsidP="370BD134">
            <w:pPr>
              <w:pStyle w:val="ListParagraph"/>
              <w:numPr>
                <w:ilvl w:val="0"/>
                <w:numId w:val="4"/>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lastRenderedPageBreak/>
              <w:t xml:space="preserve">Allow other researchers a more in-depth exploration at our research, beyond what is published </w:t>
            </w:r>
            <w:proofErr w:type="spellStart"/>
            <w:r w:rsidRPr="370BD134">
              <w:rPr>
                <w:rFonts w:eastAsia="Arial" w:cs="Arial"/>
                <w:color w:val="000000" w:themeColor="text1"/>
                <w:sz w:val="24"/>
              </w:rPr>
              <w:t>publically</w:t>
            </w:r>
            <w:proofErr w:type="spellEnd"/>
            <w:r w:rsidRPr="370BD134">
              <w:rPr>
                <w:rFonts w:eastAsia="Arial" w:cs="Arial"/>
                <w:color w:val="000000" w:themeColor="text1"/>
                <w:sz w:val="24"/>
              </w:rPr>
              <w:t>.</w:t>
            </w:r>
          </w:p>
          <w:p w14:paraId="142011CA" w14:textId="27BCD81F" w:rsidR="00C0572F" w:rsidRPr="00C0572F" w:rsidRDefault="00C0572F" w:rsidP="370BD134">
            <w:pPr>
              <w:pStyle w:val="ListParagraph"/>
              <w:shd w:val="clear" w:color="auto" w:fill="FFFFFF" w:themeFill="background1"/>
              <w:spacing w:after="300"/>
              <w:jc w:val="both"/>
              <w:rPr>
                <w:rFonts w:eastAsia="Arial" w:cs="Arial"/>
                <w:color w:val="000000" w:themeColor="text1"/>
                <w:sz w:val="24"/>
                <w:lang w:val="en-US"/>
              </w:rPr>
            </w:pPr>
          </w:p>
          <w:p w14:paraId="1E77567F" w14:textId="41D8D903" w:rsidR="00C0572F" w:rsidRPr="00C0572F" w:rsidRDefault="398EB2B4" w:rsidP="370BD134">
            <w:pPr>
              <w:shd w:val="clear" w:color="auto" w:fill="FFFFFF" w:themeFill="background1"/>
              <w:spacing w:after="300"/>
              <w:jc w:val="both"/>
              <w:rPr>
                <w:rFonts w:ascii="Arial" w:eastAsia="Arial" w:hAnsi="Arial" w:cs="Arial"/>
                <w:color w:val="000000" w:themeColor="text1"/>
                <w:lang w:val="en-US"/>
              </w:rPr>
            </w:pPr>
            <w:r w:rsidRPr="370BD134">
              <w:rPr>
                <w:rFonts w:ascii="Arial" w:eastAsia="Arial" w:hAnsi="Arial" w:cs="Arial"/>
                <w:color w:val="000000" w:themeColor="text1"/>
              </w:rPr>
              <w:t>If this happens, we will only share the data that is needed. We will also make sure you cannot be identified from the data that is shared</w:t>
            </w:r>
            <w:r w:rsidR="4BBED2CF" w:rsidRPr="370BD134">
              <w:rPr>
                <w:rFonts w:ascii="Arial" w:eastAsia="Arial" w:hAnsi="Arial" w:cs="Arial"/>
                <w:color w:val="000000" w:themeColor="text1"/>
              </w:rPr>
              <w:t>.</w:t>
            </w:r>
            <w:r w:rsidRPr="370BD134">
              <w:rPr>
                <w:rFonts w:ascii="Arial" w:eastAsia="Arial" w:hAnsi="Arial" w:cs="Arial"/>
                <w:color w:val="000000" w:themeColor="text1"/>
              </w:rPr>
              <w:t xml:space="preserve"> If your data is shared outside the UK, it will be with the following types of organisations:</w:t>
            </w:r>
          </w:p>
          <w:p w14:paraId="7A6D697F" w14:textId="263BF25A" w:rsidR="00C0572F" w:rsidRPr="00C0572F" w:rsidRDefault="398EB2B4" w:rsidP="370BD134">
            <w:pPr>
              <w:pStyle w:val="ListParagraph"/>
              <w:numPr>
                <w:ilvl w:val="0"/>
                <w:numId w:val="3"/>
              </w:numPr>
              <w:shd w:val="clear" w:color="auto" w:fill="FFFFFF" w:themeFill="background1"/>
              <w:spacing w:after="300"/>
              <w:jc w:val="both"/>
              <w:rPr>
                <w:rFonts w:eastAsia="Arial" w:cs="Arial"/>
                <w:color w:val="000000" w:themeColor="text1"/>
                <w:sz w:val="24"/>
                <w:lang w:val="en-US"/>
              </w:rPr>
            </w:pPr>
            <w:r w:rsidRPr="370BD134">
              <w:rPr>
                <w:rFonts w:eastAsia="Arial" w:cs="Arial"/>
                <w:color w:val="000000" w:themeColor="text1"/>
                <w:sz w:val="24"/>
              </w:rPr>
              <w:t>Universities</w:t>
            </w:r>
          </w:p>
          <w:p w14:paraId="47BEA260" w14:textId="76D170B4" w:rsidR="00C0572F" w:rsidRPr="00C0572F" w:rsidRDefault="4F4CD0F3" w:rsidP="42E6DC66">
            <w:pPr>
              <w:pStyle w:val="ListParagraph"/>
              <w:numPr>
                <w:ilvl w:val="0"/>
                <w:numId w:val="3"/>
              </w:numPr>
              <w:shd w:val="clear" w:color="auto" w:fill="FFFFFF" w:themeFill="background1"/>
              <w:spacing w:after="300"/>
              <w:jc w:val="both"/>
              <w:rPr>
                <w:rFonts w:eastAsia="Arial" w:cs="Arial"/>
                <w:color w:val="000000" w:themeColor="text1"/>
                <w:sz w:val="24"/>
                <w:lang w:val="en-US"/>
              </w:rPr>
            </w:pPr>
            <w:r w:rsidRPr="42E6DC66">
              <w:rPr>
                <w:rFonts w:eastAsia="Arial" w:cs="Arial"/>
                <w:color w:val="000000" w:themeColor="text1"/>
                <w:sz w:val="24"/>
              </w:rPr>
              <w:t>Independent Research Institutes</w:t>
            </w:r>
          </w:p>
          <w:p w14:paraId="298C1BA6" w14:textId="50DE7074" w:rsidR="00C0572F" w:rsidRPr="00C0572F" w:rsidRDefault="398EB2B4" w:rsidP="370BD134">
            <w:pPr>
              <w:shd w:val="clear" w:color="auto" w:fill="FFFFFF" w:themeFill="background1"/>
              <w:spacing w:after="300"/>
              <w:jc w:val="both"/>
              <w:rPr>
                <w:rFonts w:ascii="Arial" w:eastAsia="Arial" w:hAnsi="Arial" w:cs="Arial"/>
                <w:color w:val="000000" w:themeColor="text1"/>
                <w:lang w:val="en-US"/>
              </w:rPr>
            </w:pPr>
            <w:r w:rsidRPr="370BD134">
              <w:rPr>
                <w:rFonts w:ascii="Arial" w:eastAsia="Arial" w:hAnsi="Arial" w:cs="Arial"/>
                <w:color w:val="000000" w:themeColor="text1"/>
              </w:rPr>
              <w:t>We will make sure your data is protected. Anyone who accesses your data outside the UK must follow our instructions so that your data has a similar level of protection as it does under UK law. We will make sure your data is safe outside the UK by doing the following:</w:t>
            </w:r>
          </w:p>
          <w:p w14:paraId="70C29A77" w14:textId="43C2A7A1" w:rsidR="00C0572F" w:rsidRPr="00C0572F" w:rsidRDefault="398EB2B4" w:rsidP="370BD134">
            <w:pPr>
              <w:pStyle w:val="ListParagraph"/>
              <w:numPr>
                <w:ilvl w:val="0"/>
                <w:numId w:val="2"/>
              </w:numPr>
              <w:spacing w:beforeAutospacing="1" w:after="45"/>
              <w:ind w:left="746" w:hanging="425"/>
              <w:jc w:val="both"/>
              <w:rPr>
                <w:rFonts w:eastAsia="Arial" w:cs="Arial"/>
                <w:color w:val="000000" w:themeColor="text1"/>
                <w:sz w:val="24"/>
                <w:lang w:val="en-US"/>
              </w:rPr>
            </w:pPr>
            <w:r w:rsidRPr="370BD134">
              <w:rPr>
                <w:rFonts w:eastAsia="Arial" w:cs="Arial"/>
                <w:color w:val="000000" w:themeColor="text1"/>
                <w:sz w:val="24"/>
              </w:rPr>
              <w:t>Some of the countries your data will be shared with have an adequacy decision in place. This means that we know their laws offer a similar level of protection to data protection laws in the UK.</w:t>
            </w:r>
          </w:p>
          <w:p w14:paraId="2B7AD7B0" w14:textId="08134402" w:rsidR="00C0572F" w:rsidRPr="00C0572F" w:rsidRDefault="398EB2B4" w:rsidP="370BD134">
            <w:pPr>
              <w:pStyle w:val="ListParagraph"/>
              <w:numPr>
                <w:ilvl w:val="0"/>
                <w:numId w:val="2"/>
              </w:numPr>
              <w:spacing w:beforeAutospacing="1" w:after="45"/>
              <w:ind w:left="746" w:hanging="425"/>
              <w:jc w:val="both"/>
              <w:rPr>
                <w:rFonts w:eastAsia="Arial" w:cs="Arial"/>
                <w:color w:val="000000" w:themeColor="text1"/>
                <w:sz w:val="24"/>
                <w:lang w:val="en-US"/>
              </w:rPr>
            </w:pPr>
            <w:r w:rsidRPr="370BD134">
              <w:rPr>
                <w:rFonts w:eastAsia="Arial" w:cs="Arial"/>
                <w:color w:val="000000" w:themeColor="text1"/>
                <w:sz w:val="24"/>
              </w:rPr>
              <w:t xml:space="preserve">We use specific contracts approved for use in the UK which give personal data the same level of protection it has in the UK. For further details </w:t>
            </w:r>
            <w:hyperlink r:id="rId11">
              <w:r w:rsidRPr="370BD134">
                <w:rPr>
                  <w:rStyle w:val="Hyperlink"/>
                  <w:rFonts w:eastAsia="Arial" w:cs="Arial"/>
                  <w:sz w:val="24"/>
                </w:rPr>
                <w:t>visit the Information Commissioner’s Office (ICO) website</w:t>
              </w:r>
            </w:hyperlink>
            <w:r w:rsidRPr="370BD134">
              <w:rPr>
                <w:rFonts w:eastAsia="Arial" w:cs="Arial"/>
                <w:color w:val="000000" w:themeColor="text1"/>
                <w:sz w:val="24"/>
              </w:rPr>
              <w:t>.</w:t>
            </w:r>
          </w:p>
          <w:p w14:paraId="6C4BCA8A" w14:textId="08A60932" w:rsidR="00C0572F" w:rsidRPr="00C0572F" w:rsidRDefault="398EB2B4" w:rsidP="370BD134">
            <w:pPr>
              <w:pStyle w:val="ListParagraph"/>
              <w:numPr>
                <w:ilvl w:val="0"/>
                <w:numId w:val="2"/>
              </w:numPr>
              <w:spacing w:beforeAutospacing="1" w:after="45"/>
              <w:ind w:left="746" w:hanging="425"/>
              <w:jc w:val="both"/>
              <w:rPr>
                <w:rFonts w:eastAsia="Arial" w:cs="Arial"/>
                <w:color w:val="000000" w:themeColor="text1"/>
                <w:sz w:val="24"/>
                <w:lang w:val="en-US"/>
              </w:rPr>
            </w:pPr>
            <w:r w:rsidRPr="370BD134">
              <w:rPr>
                <w:rFonts w:eastAsia="Arial" w:cs="Arial"/>
                <w:color w:val="000000" w:themeColor="text1"/>
                <w:sz w:val="24"/>
              </w:rPr>
              <w:t>We do not allow those who access your data outside the UK to use it for anything other than what our written contract with them says.</w:t>
            </w:r>
          </w:p>
          <w:p w14:paraId="351C0499" w14:textId="622D94DE" w:rsidR="00C0572F" w:rsidRPr="00C0572F" w:rsidRDefault="398EB2B4" w:rsidP="370BD134">
            <w:pPr>
              <w:pStyle w:val="ListParagraph"/>
              <w:numPr>
                <w:ilvl w:val="0"/>
                <w:numId w:val="2"/>
              </w:numPr>
              <w:spacing w:beforeAutospacing="1" w:after="45"/>
              <w:ind w:left="746" w:hanging="425"/>
              <w:jc w:val="both"/>
              <w:rPr>
                <w:rFonts w:eastAsia="Arial" w:cs="Arial"/>
                <w:color w:val="000000" w:themeColor="text1"/>
                <w:sz w:val="24"/>
                <w:lang w:val="en-US"/>
              </w:rPr>
            </w:pPr>
            <w:r w:rsidRPr="370BD134">
              <w:rPr>
                <w:rFonts w:eastAsia="Arial" w:cs="Arial"/>
                <w:color w:val="000000" w:themeColor="text1"/>
                <w:sz w:val="24"/>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078A7BCE" w14:textId="3582D535" w:rsidR="00C0572F" w:rsidRPr="00C0572F" w:rsidRDefault="398EB2B4" w:rsidP="370BD134">
            <w:pPr>
              <w:pStyle w:val="ListParagraph"/>
              <w:numPr>
                <w:ilvl w:val="0"/>
                <w:numId w:val="2"/>
              </w:numPr>
              <w:spacing w:beforeAutospacing="1" w:after="45"/>
              <w:ind w:left="746" w:hanging="425"/>
              <w:jc w:val="both"/>
              <w:rPr>
                <w:rFonts w:eastAsia="Arial" w:cs="Arial"/>
                <w:color w:val="000000" w:themeColor="text1"/>
                <w:sz w:val="24"/>
                <w:lang w:val="en-US"/>
              </w:rPr>
            </w:pPr>
            <w:r w:rsidRPr="370BD134">
              <w:rPr>
                <w:rFonts w:eastAsia="Arial" w:cs="Arial"/>
                <w:color w:val="000000" w:themeColor="text1"/>
                <w:sz w:val="24"/>
              </w:rPr>
              <w:t xml:space="preserve">We have procedures in place to deal with any suspected personal data breach. We will tell you and applicable regulators when there has been a breach of your personal data when we legally have to. For further details about UK breach reporting rules </w:t>
            </w:r>
            <w:hyperlink r:id="rId12">
              <w:r w:rsidRPr="370BD134">
                <w:rPr>
                  <w:rStyle w:val="Hyperlink"/>
                  <w:rFonts w:eastAsia="Arial" w:cs="Arial"/>
                  <w:sz w:val="24"/>
                </w:rPr>
                <w:t>visit the ICO website</w:t>
              </w:r>
            </w:hyperlink>
            <w:r w:rsidRPr="370BD134">
              <w:rPr>
                <w:rFonts w:eastAsia="Arial" w:cs="Arial"/>
                <w:color w:val="000000" w:themeColor="text1"/>
                <w:sz w:val="24"/>
              </w:rPr>
              <w:t>.</w:t>
            </w:r>
          </w:p>
          <w:p w14:paraId="6AF2C574" w14:textId="75CD3004" w:rsidR="00C0572F" w:rsidRPr="00C0572F" w:rsidRDefault="00C0572F" w:rsidP="370BD134">
            <w:pPr>
              <w:shd w:val="clear" w:color="auto" w:fill="FFFFFF" w:themeFill="background1"/>
              <w:spacing w:after="300"/>
              <w:jc w:val="both"/>
              <w:rPr>
                <w:rFonts w:ascii="Arial" w:eastAsia="Arial" w:hAnsi="Arial" w:cs="Arial"/>
                <w:color w:val="000000" w:themeColor="text1"/>
                <w:lang w:val="en-US"/>
              </w:rPr>
            </w:pPr>
          </w:p>
          <w:p w14:paraId="157B5880" w14:textId="5C09B79E" w:rsidR="00C0572F" w:rsidRPr="00C0572F" w:rsidRDefault="398EB2B4" w:rsidP="370BD134">
            <w:pPr>
              <w:shd w:val="clear" w:color="auto" w:fill="FFFFFF" w:themeFill="background1"/>
              <w:spacing w:after="300"/>
              <w:jc w:val="both"/>
              <w:rPr>
                <w:rFonts w:ascii="Arial" w:eastAsia="Arial" w:hAnsi="Arial" w:cs="Arial"/>
                <w:color w:val="000000" w:themeColor="text1"/>
                <w:lang w:val="en-US"/>
              </w:rPr>
            </w:pPr>
            <w:r w:rsidRPr="370BD134">
              <w:rPr>
                <w:rFonts w:ascii="Arial" w:eastAsia="Arial" w:hAnsi="Arial" w:cs="Arial"/>
                <w:color w:val="000000" w:themeColor="text1"/>
              </w:rPr>
              <w:t>Once we have finished the study, we will keep some of the data so we can check the results. We will keep your study data for the minimum period of 10 years, and study documentation will not be disposed of without permission from the research sponsor. The study data will then be fully anonymised and securely archived or destroyed.</w:t>
            </w:r>
          </w:p>
          <w:p w14:paraId="661E8D1A" w14:textId="36930671" w:rsidR="00C0572F" w:rsidRPr="00C0572F" w:rsidRDefault="00C0572F" w:rsidP="370BD134">
            <w:pPr>
              <w:spacing w:after="300"/>
              <w:jc w:val="both"/>
              <w:rPr>
                <w:rFonts w:asciiTheme="majorHAnsi" w:hAnsiTheme="majorHAnsi" w:cstheme="majorBidi"/>
                <w:color w:val="000000" w:themeColor="text1"/>
              </w:rPr>
            </w:pPr>
          </w:p>
        </w:tc>
      </w:tr>
      <w:tr w:rsidR="00C0572F" w:rsidRPr="00C0572F" w14:paraId="7B76D89F" w14:textId="77777777" w:rsidTr="42E6DC66">
        <w:trPr>
          <w:trHeight w:val="397"/>
        </w:trPr>
        <w:tc>
          <w:tcPr>
            <w:tcW w:w="9018" w:type="dxa"/>
            <w:shd w:val="clear" w:color="auto" w:fill="222A35" w:themeFill="text2" w:themeFillShade="80"/>
            <w:vAlign w:val="center"/>
          </w:tcPr>
          <w:p w14:paraId="5FC74A36" w14:textId="77777777" w:rsidR="00C0572F" w:rsidRPr="00C0572F" w:rsidRDefault="00C0572F" w:rsidP="007D4180">
            <w:pPr>
              <w:jc w:val="both"/>
              <w:rPr>
                <w:rFonts w:asciiTheme="minorHAnsi" w:hAnsiTheme="minorHAnsi" w:cstheme="minorHAnsi"/>
                <w:b/>
                <w:color w:val="FFFFFF" w:themeColor="background1"/>
              </w:rPr>
            </w:pPr>
            <w:r w:rsidRPr="00C0572F">
              <w:rPr>
                <w:rFonts w:asciiTheme="minorHAnsi" w:hAnsiTheme="minorHAnsi" w:cstheme="minorHAnsi"/>
                <w:b/>
                <w:color w:val="FFFFFF" w:themeColor="background1"/>
              </w:rPr>
              <w:lastRenderedPageBreak/>
              <w:t>What are your choices about how your information is used?</w:t>
            </w:r>
          </w:p>
        </w:tc>
      </w:tr>
    </w:tbl>
    <w:p w14:paraId="10FC2937" w14:textId="6DA5B67F" w:rsidR="00C0572F" w:rsidRPr="00C0572F" w:rsidRDefault="62EBB167" w:rsidP="370BD134">
      <w:pPr>
        <w:rPr>
          <w:rFonts w:ascii="Calibri Light" w:eastAsia="Calibri Light" w:hAnsi="Calibri Light" w:cs="Calibri Light"/>
        </w:rPr>
      </w:pPr>
      <w:r w:rsidRPr="370BD134">
        <w:rPr>
          <w:rFonts w:ascii="Arial" w:eastAsia="Arial" w:hAnsi="Arial" w:cs="Arial"/>
          <w:color w:val="000000" w:themeColor="text1"/>
        </w:rPr>
        <w:lastRenderedPageBreak/>
        <w:t>You can stop being part of the study at any time, without giving a reason, but we will keep information about you that we already have.</w:t>
      </w: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0572F" w:rsidRPr="00C0572F" w14:paraId="24C3F80C" w14:textId="77777777" w:rsidTr="77A7768D">
        <w:trPr>
          <w:trHeight w:val="397"/>
        </w:trPr>
        <w:tc>
          <w:tcPr>
            <w:tcW w:w="9020" w:type="dxa"/>
            <w:shd w:val="clear" w:color="auto" w:fill="222A35" w:themeFill="text2" w:themeFillShade="80"/>
            <w:vAlign w:val="center"/>
          </w:tcPr>
          <w:p w14:paraId="34C5D688"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color w:val="FFFFFF" w:themeColor="background1"/>
              </w:rPr>
              <w:t>Where can you find out more about how your information is used?</w:t>
            </w:r>
          </w:p>
        </w:tc>
      </w:tr>
      <w:tr w:rsidR="00C0572F" w:rsidRPr="00C0572F" w14:paraId="29B05048" w14:textId="77777777" w:rsidTr="77A7768D">
        <w:trPr>
          <w:trHeight w:val="397"/>
        </w:trPr>
        <w:tc>
          <w:tcPr>
            <w:tcW w:w="9020" w:type="dxa"/>
            <w:shd w:val="clear" w:color="auto" w:fill="auto"/>
            <w:vAlign w:val="center"/>
          </w:tcPr>
          <w:p w14:paraId="0D0FB9A2" w14:textId="77777777" w:rsidR="00C0572F" w:rsidRPr="00C0572F" w:rsidRDefault="00C0572F" w:rsidP="007D4180">
            <w:pPr>
              <w:pStyle w:val="NormalWeb"/>
              <w:spacing w:after="0"/>
              <w:jc w:val="both"/>
              <w:rPr>
                <w:rFonts w:asciiTheme="majorHAnsi" w:hAnsiTheme="majorHAnsi" w:cstheme="majorHAnsi"/>
                <w:color w:val="000000"/>
              </w:rPr>
            </w:pPr>
          </w:p>
          <w:p w14:paraId="16F2B75B" w14:textId="2CFCB82A" w:rsidR="00C0572F" w:rsidRPr="00C0572F" w:rsidRDefault="568B7C92" w:rsidP="370BD134">
            <w:pPr>
              <w:jc w:val="both"/>
              <w:rPr>
                <w:rFonts w:ascii="Arial" w:eastAsia="Arial" w:hAnsi="Arial" w:cs="Arial"/>
                <w:color w:val="000000" w:themeColor="text1"/>
              </w:rPr>
            </w:pPr>
            <w:r w:rsidRPr="370BD134">
              <w:rPr>
                <w:rFonts w:ascii="Arial" w:eastAsia="Arial" w:hAnsi="Arial" w:cs="Arial"/>
                <w:color w:val="000000" w:themeColor="text1"/>
              </w:rPr>
              <w:t xml:space="preserve">You can find out more about how we use your information, including the specific mechanism used by us when transferring your personal data out of the UK. </w:t>
            </w:r>
          </w:p>
          <w:p w14:paraId="198D7640" w14:textId="36013249" w:rsidR="00C0572F" w:rsidRPr="00C0572F" w:rsidRDefault="568B7C92" w:rsidP="370BD134">
            <w:pPr>
              <w:pStyle w:val="ListParagraph"/>
              <w:numPr>
                <w:ilvl w:val="0"/>
                <w:numId w:val="1"/>
              </w:numPr>
              <w:jc w:val="both"/>
              <w:rPr>
                <w:rFonts w:eastAsia="Arial" w:cs="Arial"/>
                <w:color w:val="000000" w:themeColor="text1"/>
                <w:sz w:val="24"/>
                <w:lang w:val="en-US"/>
              </w:rPr>
            </w:pPr>
            <w:r w:rsidRPr="370BD134">
              <w:rPr>
                <w:rFonts w:eastAsia="Arial" w:cs="Arial"/>
                <w:color w:val="000000" w:themeColor="text1"/>
                <w:sz w:val="24"/>
              </w:rPr>
              <w:t xml:space="preserve">Our leaflet available from </w:t>
            </w:r>
            <w:hyperlink r:id="rId13">
              <w:r w:rsidRPr="370BD134">
                <w:rPr>
                  <w:rStyle w:val="Hyperlink"/>
                  <w:rFonts w:ascii="Times New Roman" w:hAnsi="Times New Roman"/>
                  <w:sz w:val="24"/>
                </w:rPr>
                <w:t>www.hra.nhs.uk/patientdataandresearch</w:t>
              </w:r>
            </w:hyperlink>
          </w:p>
          <w:p w14:paraId="2A8B3FE2" w14:textId="2A15AA3B" w:rsidR="00C0572F" w:rsidRPr="00C0572F" w:rsidRDefault="568B7C92" w:rsidP="370BD134">
            <w:pPr>
              <w:pStyle w:val="ListParagraph"/>
              <w:numPr>
                <w:ilvl w:val="0"/>
                <w:numId w:val="1"/>
              </w:numPr>
              <w:jc w:val="both"/>
              <w:rPr>
                <w:rFonts w:eastAsia="Arial" w:cs="Arial"/>
                <w:color w:val="000000" w:themeColor="text1"/>
                <w:sz w:val="24"/>
                <w:lang w:val="en-US"/>
              </w:rPr>
            </w:pPr>
            <w:r w:rsidRPr="370BD134">
              <w:rPr>
                <w:rFonts w:eastAsia="Arial" w:cs="Arial"/>
                <w:color w:val="000000" w:themeColor="text1"/>
                <w:sz w:val="24"/>
              </w:rPr>
              <w:t>By asking a member of the research team</w:t>
            </w:r>
          </w:p>
          <w:p w14:paraId="340FE201" w14:textId="40822F8E" w:rsidR="00C0572F" w:rsidRPr="00C0572F" w:rsidRDefault="568B7C92" w:rsidP="370BD134">
            <w:pPr>
              <w:pStyle w:val="ListParagraph"/>
              <w:numPr>
                <w:ilvl w:val="0"/>
                <w:numId w:val="1"/>
              </w:numPr>
              <w:jc w:val="both"/>
              <w:rPr>
                <w:rFonts w:eastAsia="Arial" w:cs="Arial"/>
                <w:color w:val="000000" w:themeColor="text1"/>
                <w:sz w:val="24"/>
                <w:lang w:val="en-US"/>
              </w:rPr>
            </w:pPr>
            <w:r w:rsidRPr="370BD134">
              <w:rPr>
                <w:rFonts w:eastAsia="Arial" w:cs="Arial"/>
                <w:color w:val="000000" w:themeColor="text1"/>
                <w:sz w:val="24"/>
              </w:rPr>
              <w:t xml:space="preserve">By sending an email to </w:t>
            </w:r>
            <w:hyperlink r:id="rId14">
              <w:r w:rsidRPr="370BD134">
                <w:rPr>
                  <w:rStyle w:val="Hyperlink"/>
                  <w:rFonts w:eastAsia="Arial" w:cs="Arial"/>
                  <w:sz w:val="24"/>
                </w:rPr>
                <w:t>dpo@ed.ac.uk</w:t>
              </w:r>
            </w:hyperlink>
            <w:r w:rsidRPr="370BD134">
              <w:rPr>
                <w:rFonts w:eastAsia="Arial" w:cs="Arial"/>
                <w:color w:val="000000" w:themeColor="text1"/>
                <w:sz w:val="24"/>
              </w:rPr>
              <w:t xml:space="preserve"> or </w:t>
            </w:r>
            <w:hyperlink r:id="rId15">
              <w:r w:rsidRPr="370BD134">
                <w:rPr>
                  <w:rStyle w:val="Hyperlink"/>
                  <w:rFonts w:eastAsia="Arial" w:cs="Arial"/>
                  <w:sz w:val="24"/>
                </w:rPr>
                <w:t>enquiries@accord.scot</w:t>
              </w:r>
            </w:hyperlink>
            <w:r w:rsidRPr="370BD134">
              <w:rPr>
                <w:rFonts w:eastAsia="Arial" w:cs="Arial"/>
                <w:color w:val="000000" w:themeColor="text1"/>
                <w:sz w:val="24"/>
              </w:rPr>
              <w:t xml:space="preserve"> </w:t>
            </w:r>
          </w:p>
          <w:p w14:paraId="47070AEE" w14:textId="5375B7A2" w:rsidR="00C0572F" w:rsidRPr="00C0572F" w:rsidRDefault="568B7C92" w:rsidP="370BD134">
            <w:pPr>
              <w:pStyle w:val="ListParagraph"/>
              <w:numPr>
                <w:ilvl w:val="0"/>
                <w:numId w:val="1"/>
              </w:numPr>
              <w:jc w:val="both"/>
              <w:rPr>
                <w:rFonts w:eastAsia="Arial" w:cs="Arial"/>
                <w:color w:val="000000" w:themeColor="text1"/>
                <w:sz w:val="24"/>
                <w:lang w:val="en-US"/>
              </w:rPr>
            </w:pPr>
            <w:r w:rsidRPr="370BD134">
              <w:rPr>
                <w:rFonts w:eastAsia="Arial" w:cs="Arial"/>
                <w:color w:val="000000" w:themeColor="text1"/>
                <w:sz w:val="24"/>
              </w:rPr>
              <w:t>By ringing us on 0131 651 4114</w:t>
            </w:r>
          </w:p>
          <w:p w14:paraId="5D7341CD" w14:textId="1092380A" w:rsidR="00C0572F" w:rsidRPr="00C0572F" w:rsidRDefault="00C0572F" w:rsidP="370BD134">
            <w:pPr>
              <w:pStyle w:val="NormalWeb"/>
              <w:spacing w:after="0"/>
              <w:jc w:val="both"/>
              <w:rPr>
                <w:rFonts w:asciiTheme="majorHAnsi" w:hAnsiTheme="majorHAnsi" w:cstheme="majorBidi"/>
                <w:color w:val="000000"/>
              </w:rPr>
            </w:pPr>
          </w:p>
        </w:tc>
      </w:tr>
      <w:tr w:rsidR="00C0572F" w:rsidRPr="00C0572F" w14:paraId="09CDC295" w14:textId="77777777" w:rsidTr="77A7768D">
        <w:trPr>
          <w:trHeight w:val="397"/>
        </w:trPr>
        <w:tc>
          <w:tcPr>
            <w:tcW w:w="9020" w:type="dxa"/>
            <w:shd w:val="clear" w:color="auto" w:fill="222A35" w:themeFill="text2" w:themeFillShade="80"/>
            <w:vAlign w:val="center"/>
          </w:tcPr>
          <w:p w14:paraId="6C04A8D4" w14:textId="77777777" w:rsidR="00C0572F" w:rsidRPr="00C0572F" w:rsidRDefault="00C0572F" w:rsidP="007D4180">
            <w:pPr>
              <w:jc w:val="both"/>
              <w:rPr>
                <w:rFonts w:ascii="Calibri" w:hAnsi="Calibri" w:cs="Calibri"/>
                <w:b/>
              </w:rPr>
            </w:pPr>
            <w:r w:rsidRPr="00C0572F">
              <w:rPr>
                <w:rFonts w:ascii="Calibri" w:hAnsi="Calibri" w:cs="Calibri"/>
                <w:b/>
              </w:rPr>
              <w:t>What will happen to the results of the study?</w:t>
            </w:r>
          </w:p>
        </w:tc>
      </w:tr>
      <w:tr w:rsidR="00C0572F" w:rsidRPr="00C0572F" w14:paraId="1A247887" w14:textId="77777777" w:rsidTr="77A7768D">
        <w:trPr>
          <w:trHeight w:val="720"/>
        </w:trPr>
        <w:tc>
          <w:tcPr>
            <w:tcW w:w="9020" w:type="dxa"/>
            <w:vAlign w:val="center"/>
          </w:tcPr>
          <w:p w14:paraId="35AE8175" w14:textId="77777777" w:rsidR="00C0572F" w:rsidRPr="00C0572F" w:rsidRDefault="00C0572F" w:rsidP="007D4180">
            <w:pPr>
              <w:jc w:val="both"/>
              <w:rPr>
                <w:rFonts w:asciiTheme="majorHAnsi" w:hAnsiTheme="majorHAnsi" w:cstheme="majorHAnsi"/>
              </w:rPr>
            </w:pPr>
          </w:p>
          <w:p w14:paraId="6DE911D4" w14:textId="2C919975" w:rsidR="00C0572F" w:rsidRPr="00C0572F" w:rsidRDefault="5F92A531" w:rsidP="370BD134">
            <w:pPr>
              <w:shd w:val="clear" w:color="auto" w:fill="FFFFFF" w:themeFill="background1"/>
              <w:jc w:val="both"/>
              <w:rPr>
                <w:rFonts w:ascii="Calibri Light" w:eastAsia="Calibri Light" w:hAnsi="Calibri Light" w:cs="Calibri Light"/>
              </w:rPr>
            </w:pPr>
            <w:r w:rsidRPr="370BD134">
              <w:rPr>
                <w:rFonts w:ascii="Arial" w:eastAsia="Arial" w:hAnsi="Arial" w:cs="Arial"/>
                <w:color w:val="000000" w:themeColor="text1"/>
              </w:rPr>
              <w:t>The results of this research will be presented at scientific meetings in the UK and overseas and published in medical journals. We will write our reports in a way that no-one can work out that you took part in the study. We hope that this study will lead to a better understanding of what patients with gout feel is most important to them and therefore be able to provide better care in the future. You will not be entitled to receive any financial benefit from this work, but we will contact all the participants via email after close of study to let them know the outcome of the study.</w:t>
            </w:r>
          </w:p>
          <w:p w14:paraId="54FA1C82" w14:textId="41DBE777" w:rsidR="00C0572F" w:rsidRPr="00C0572F" w:rsidRDefault="00C0572F" w:rsidP="370BD134">
            <w:pPr>
              <w:jc w:val="both"/>
              <w:rPr>
                <w:rFonts w:asciiTheme="majorHAnsi" w:hAnsiTheme="majorHAnsi" w:cstheme="majorBidi"/>
              </w:rPr>
            </w:pPr>
          </w:p>
        </w:tc>
      </w:tr>
      <w:tr w:rsidR="00C0572F" w:rsidRPr="00C0572F" w14:paraId="551B48AF" w14:textId="77777777" w:rsidTr="77A7768D">
        <w:trPr>
          <w:trHeight w:val="397"/>
        </w:trPr>
        <w:tc>
          <w:tcPr>
            <w:tcW w:w="9020" w:type="dxa"/>
            <w:shd w:val="clear" w:color="auto" w:fill="222A35" w:themeFill="text2" w:themeFillShade="80"/>
            <w:vAlign w:val="center"/>
          </w:tcPr>
          <w:p w14:paraId="04308998" w14:textId="77777777" w:rsidR="00C0572F" w:rsidRPr="00C0572F" w:rsidRDefault="00C0572F" w:rsidP="007D4180">
            <w:pPr>
              <w:keepNext/>
              <w:keepLines/>
              <w:ind w:left="2160" w:hanging="2160"/>
              <w:jc w:val="both"/>
              <w:rPr>
                <w:rFonts w:asciiTheme="minorHAnsi" w:hAnsiTheme="minorHAnsi" w:cstheme="minorHAnsi"/>
                <w:b/>
              </w:rPr>
            </w:pPr>
            <w:r w:rsidRPr="00C0572F">
              <w:rPr>
                <w:rFonts w:asciiTheme="minorHAnsi" w:hAnsiTheme="minorHAnsi" w:cstheme="minorHAnsi"/>
                <w:b/>
              </w:rPr>
              <w:t>Who is organising and funding the research?</w:t>
            </w:r>
          </w:p>
        </w:tc>
      </w:tr>
      <w:tr w:rsidR="00C0572F" w:rsidRPr="00C0572F" w14:paraId="1059BB1D" w14:textId="77777777" w:rsidTr="77A7768D">
        <w:trPr>
          <w:trHeight w:val="720"/>
        </w:trPr>
        <w:tc>
          <w:tcPr>
            <w:tcW w:w="9020" w:type="dxa"/>
            <w:vAlign w:val="center"/>
          </w:tcPr>
          <w:p w14:paraId="12C051D2" w14:textId="77777777" w:rsidR="00C0572F" w:rsidRPr="00C0572F" w:rsidRDefault="00C0572F" w:rsidP="007D4180">
            <w:pPr>
              <w:keepNext/>
              <w:keepLines/>
              <w:ind w:left="2160" w:hanging="2160"/>
              <w:jc w:val="both"/>
              <w:rPr>
                <w:rFonts w:asciiTheme="majorHAnsi" w:hAnsiTheme="majorHAnsi" w:cstheme="majorHAnsi"/>
              </w:rPr>
            </w:pPr>
          </w:p>
          <w:p w14:paraId="7D385133" w14:textId="194AF8DF" w:rsidR="00C0572F" w:rsidRPr="00C0572F" w:rsidRDefault="249567BE" w:rsidP="370BD134">
            <w:pPr>
              <w:keepNext/>
              <w:keepLines/>
              <w:shd w:val="clear" w:color="auto" w:fill="FFFFFF" w:themeFill="background1"/>
              <w:jc w:val="both"/>
              <w:rPr>
                <w:rFonts w:ascii="Calibri Light" w:eastAsia="Calibri Light" w:hAnsi="Calibri Light" w:cs="Calibri Light"/>
              </w:rPr>
            </w:pPr>
            <w:r w:rsidRPr="370BD134">
              <w:rPr>
                <w:rFonts w:ascii="Arial" w:eastAsia="Arial" w:hAnsi="Arial" w:cs="Arial"/>
                <w:color w:val="000000" w:themeColor="text1"/>
              </w:rPr>
              <w:t>The study has been organised by Miss Rowan Hart, a PhD Student at the Institute of Genetics and Cancer at the University of Edinburgh, and is being co-sponsored by NHS Lothian and the University of Edinburgh at ACCORD.</w:t>
            </w:r>
          </w:p>
          <w:p w14:paraId="482D63C8" w14:textId="537B1C3F" w:rsidR="00C0572F" w:rsidRPr="00C0572F" w:rsidRDefault="00C0572F" w:rsidP="370BD134">
            <w:pPr>
              <w:keepNext/>
              <w:keepLines/>
              <w:ind w:left="2160" w:hanging="2160"/>
              <w:jc w:val="both"/>
              <w:rPr>
                <w:rFonts w:asciiTheme="majorHAnsi" w:hAnsiTheme="majorHAnsi" w:cstheme="majorBidi"/>
              </w:rPr>
            </w:pPr>
          </w:p>
        </w:tc>
      </w:tr>
      <w:tr w:rsidR="00C0572F" w:rsidRPr="00C0572F" w14:paraId="12081996" w14:textId="77777777" w:rsidTr="77A7768D">
        <w:trPr>
          <w:trHeight w:val="397"/>
        </w:trPr>
        <w:tc>
          <w:tcPr>
            <w:tcW w:w="9020" w:type="dxa"/>
            <w:shd w:val="clear" w:color="auto" w:fill="222A35" w:themeFill="text2" w:themeFillShade="80"/>
            <w:vAlign w:val="center"/>
          </w:tcPr>
          <w:p w14:paraId="5D6BF7A3" w14:textId="77777777" w:rsidR="00C0572F" w:rsidRPr="00C0572F" w:rsidRDefault="00C0572F" w:rsidP="007D4180">
            <w:pPr>
              <w:ind w:left="2160" w:hanging="2160"/>
              <w:jc w:val="both"/>
              <w:rPr>
                <w:rFonts w:ascii="Calibri" w:hAnsi="Calibri" w:cs="Calibri"/>
                <w:b/>
              </w:rPr>
            </w:pPr>
            <w:r w:rsidRPr="00C0572F">
              <w:rPr>
                <w:rFonts w:ascii="Calibri" w:hAnsi="Calibri" w:cs="Calibri"/>
                <w:b/>
              </w:rPr>
              <w:t>Who has reviewed the study?</w:t>
            </w:r>
          </w:p>
        </w:tc>
      </w:tr>
      <w:tr w:rsidR="00C0572F" w:rsidRPr="00C0572F" w14:paraId="5EE16A7C" w14:textId="77777777" w:rsidTr="77A7768D">
        <w:trPr>
          <w:trHeight w:val="578"/>
        </w:trPr>
        <w:tc>
          <w:tcPr>
            <w:tcW w:w="9020" w:type="dxa"/>
            <w:vAlign w:val="center"/>
          </w:tcPr>
          <w:p w14:paraId="5BCA3C26" w14:textId="77777777" w:rsidR="00C0572F" w:rsidRPr="00C0572F" w:rsidRDefault="00C0572F" w:rsidP="007D4180">
            <w:pPr>
              <w:ind w:left="2160" w:hanging="2160"/>
              <w:jc w:val="both"/>
              <w:rPr>
                <w:rFonts w:asciiTheme="majorHAnsi" w:hAnsiTheme="majorHAnsi" w:cstheme="majorHAnsi"/>
              </w:rPr>
            </w:pPr>
          </w:p>
          <w:p w14:paraId="7B4BC53F" w14:textId="466DCB6E" w:rsidR="00C0572F" w:rsidRPr="00C0572F" w:rsidRDefault="0FA73FE5" w:rsidP="16FE0150">
            <w:pPr>
              <w:shd w:val="clear" w:color="auto" w:fill="FFFFFF" w:themeFill="background1"/>
              <w:jc w:val="both"/>
              <w:rPr>
                <w:rFonts w:ascii="Aptos" w:eastAsia="Aptos" w:hAnsi="Aptos" w:cs="Aptos"/>
                <w:color w:val="000000" w:themeColor="text1"/>
              </w:rPr>
            </w:pPr>
            <w:r w:rsidRPr="16FE0150">
              <w:rPr>
                <w:rFonts w:ascii="Arial" w:eastAsia="Arial" w:hAnsi="Arial" w:cs="Arial"/>
                <w:color w:val="000000" w:themeColor="text1"/>
                <w:lang w:val="en-US"/>
              </w:rPr>
              <w:t xml:space="preserve">The study proposal has been reviewed by </w:t>
            </w:r>
            <w:proofErr w:type="spellStart"/>
            <w:r w:rsidRPr="16FE0150">
              <w:rPr>
                <w:rFonts w:ascii="Arial" w:eastAsia="Arial" w:hAnsi="Arial" w:cs="Arial"/>
                <w:color w:val="000000" w:themeColor="text1"/>
                <w:lang w:val="en-US"/>
              </w:rPr>
              <w:t>xxxx</w:t>
            </w:r>
            <w:proofErr w:type="spellEnd"/>
            <w:r w:rsidRPr="16FE0150">
              <w:rPr>
                <w:rFonts w:ascii="Arial" w:eastAsia="Arial" w:hAnsi="Arial" w:cs="Arial"/>
                <w:color w:val="000000" w:themeColor="text1"/>
                <w:lang w:val="en-US"/>
              </w:rPr>
              <w:t>.</w:t>
            </w:r>
            <w:r w:rsidRPr="16FE0150">
              <w:rPr>
                <w:rFonts w:ascii="Aptos" w:eastAsia="Aptos" w:hAnsi="Aptos" w:cs="Aptos"/>
                <w:color w:val="000000" w:themeColor="text1"/>
                <w:lang w:val="en-US"/>
              </w:rPr>
              <w:t xml:space="preserve"> </w:t>
            </w:r>
          </w:p>
          <w:p w14:paraId="5A91F0A5" w14:textId="6D4A220A" w:rsidR="16FE0150" w:rsidRDefault="16FE0150" w:rsidP="16FE0150">
            <w:pPr>
              <w:shd w:val="clear" w:color="auto" w:fill="FFFFFF" w:themeFill="background1"/>
              <w:jc w:val="both"/>
              <w:rPr>
                <w:rFonts w:ascii="Aptos" w:eastAsia="Aptos" w:hAnsi="Aptos" w:cs="Aptos"/>
                <w:color w:val="000000" w:themeColor="text1"/>
                <w:lang w:val="en-US"/>
              </w:rPr>
            </w:pPr>
          </w:p>
          <w:p w14:paraId="661CA560" w14:textId="0879F5C7" w:rsidR="00C0572F" w:rsidRPr="00C0572F" w:rsidRDefault="0FA73FE5" w:rsidP="370BD134">
            <w:pPr>
              <w:shd w:val="clear" w:color="auto" w:fill="FFFFFF" w:themeFill="background1"/>
              <w:jc w:val="both"/>
              <w:rPr>
                <w:rFonts w:ascii="Arial" w:eastAsia="Arial" w:hAnsi="Arial" w:cs="Arial"/>
                <w:color w:val="000000" w:themeColor="text1"/>
              </w:rPr>
            </w:pPr>
            <w:r w:rsidRPr="16FE0150">
              <w:rPr>
                <w:rFonts w:ascii="Arial" w:eastAsia="Arial" w:hAnsi="Arial" w:cs="Arial"/>
                <w:color w:val="000000" w:themeColor="text1"/>
              </w:rPr>
              <w:t>The research team has met with two people with lived experience of gout, as well as a representative of the charity Versus Arthritis to speak about their experiences to help develop the interview topic guide for the study. They gave feedback on a draft interview guide, looking at the relevance of the questions and how easy they are to understand. We have since adapted the interview guide, reflecting the feedback given in the meeting.</w:t>
            </w:r>
          </w:p>
          <w:p w14:paraId="3F52C6F0" w14:textId="39672EB4" w:rsidR="16FE0150" w:rsidRDefault="16FE0150" w:rsidP="16FE0150">
            <w:pPr>
              <w:shd w:val="clear" w:color="auto" w:fill="FFFFFF" w:themeFill="background1"/>
              <w:jc w:val="both"/>
              <w:rPr>
                <w:rFonts w:ascii="Arial" w:eastAsia="Arial" w:hAnsi="Arial" w:cs="Arial"/>
                <w:color w:val="000000" w:themeColor="text1"/>
              </w:rPr>
            </w:pPr>
          </w:p>
          <w:p w14:paraId="65F49644" w14:textId="46BAEB6E" w:rsidR="00C0572F" w:rsidRPr="00C0572F" w:rsidRDefault="0FA73FE5" w:rsidP="77A7768D">
            <w:pPr>
              <w:shd w:val="clear" w:color="auto" w:fill="FFFFFF" w:themeFill="background1"/>
              <w:jc w:val="both"/>
              <w:rPr>
                <w:rFonts w:ascii="Arial" w:eastAsia="Arial" w:hAnsi="Arial" w:cs="Arial"/>
                <w:color w:val="000000" w:themeColor="text1"/>
              </w:rPr>
            </w:pPr>
            <w:r w:rsidRPr="77A7768D">
              <w:rPr>
                <w:rFonts w:ascii="Arial" w:eastAsia="Arial" w:hAnsi="Arial" w:cs="Arial"/>
                <w:color w:val="000000" w:themeColor="text1"/>
              </w:rPr>
              <w:t xml:space="preserve">All research in the NHS is looked at by an independent group of people called a Research Ethics Committee. A favourable ethical opinion has been obtained from </w:t>
            </w:r>
            <w:r w:rsidR="1EDCAEB2" w:rsidRPr="77A7768D">
              <w:rPr>
                <w:rFonts w:ascii="Arial" w:eastAsia="Arial" w:hAnsi="Arial" w:cs="Arial"/>
                <w:color w:val="000000" w:themeColor="text1"/>
              </w:rPr>
              <w:t xml:space="preserve">the Wales </w:t>
            </w:r>
            <w:r w:rsidR="7E19E77B" w:rsidRPr="77A7768D">
              <w:rPr>
                <w:rFonts w:ascii="Arial" w:eastAsia="Arial" w:hAnsi="Arial" w:cs="Arial"/>
                <w:color w:val="000000" w:themeColor="text1"/>
              </w:rPr>
              <w:t>REC 7 committee</w:t>
            </w:r>
            <w:r w:rsidRPr="77A7768D">
              <w:rPr>
                <w:rFonts w:ascii="Arial" w:eastAsia="Arial" w:hAnsi="Arial" w:cs="Arial"/>
                <w:b/>
                <w:bCs/>
                <w:color w:val="000000" w:themeColor="text1"/>
              </w:rPr>
              <w:t xml:space="preserve">. </w:t>
            </w:r>
            <w:r w:rsidRPr="77A7768D">
              <w:rPr>
                <w:rFonts w:ascii="Arial" w:eastAsia="Arial" w:hAnsi="Arial" w:cs="Arial"/>
                <w:color w:val="000000" w:themeColor="text1"/>
              </w:rPr>
              <w:t>NHS Management Approval has also been given.</w:t>
            </w:r>
          </w:p>
          <w:p w14:paraId="2A0D64D1" w14:textId="03AE9F70" w:rsidR="00C0572F" w:rsidRPr="00C0572F" w:rsidRDefault="00C0572F" w:rsidP="370BD134">
            <w:pPr>
              <w:ind w:left="2160" w:hanging="2160"/>
              <w:jc w:val="both"/>
              <w:rPr>
                <w:rFonts w:asciiTheme="majorHAnsi" w:hAnsiTheme="majorHAnsi" w:cstheme="majorBidi"/>
              </w:rPr>
            </w:pPr>
          </w:p>
        </w:tc>
      </w:tr>
      <w:tr w:rsidR="00C0572F" w:rsidRPr="00C0572F" w14:paraId="215418D1" w14:textId="77777777" w:rsidTr="77A7768D">
        <w:trPr>
          <w:trHeight w:val="397"/>
        </w:trPr>
        <w:tc>
          <w:tcPr>
            <w:tcW w:w="9020" w:type="dxa"/>
            <w:shd w:val="clear" w:color="auto" w:fill="222A35" w:themeFill="text2" w:themeFillShade="80"/>
            <w:vAlign w:val="center"/>
          </w:tcPr>
          <w:p w14:paraId="08BEF89B" w14:textId="77777777" w:rsidR="00C0572F" w:rsidRPr="00C0572F" w:rsidRDefault="00C0572F" w:rsidP="007D4180">
            <w:pPr>
              <w:ind w:left="2160" w:hanging="2160"/>
              <w:jc w:val="both"/>
              <w:rPr>
                <w:rFonts w:asciiTheme="minorHAnsi" w:hAnsiTheme="minorHAnsi" w:cstheme="minorHAnsi"/>
                <w:b/>
              </w:rPr>
            </w:pPr>
            <w:r w:rsidRPr="00C0572F">
              <w:rPr>
                <w:rFonts w:asciiTheme="minorHAnsi" w:hAnsiTheme="minorHAnsi" w:cstheme="minorHAnsi"/>
                <w:b/>
              </w:rPr>
              <w:t>Researcher Contact Details</w:t>
            </w:r>
          </w:p>
        </w:tc>
      </w:tr>
      <w:tr w:rsidR="00C0572F" w:rsidRPr="00C0572F" w14:paraId="2D769686" w14:textId="77777777" w:rsidTr="77A7768D">
        <w:tc>
          <w:tcPr>
            <w:tcW w:w="9020" w:type="dxa"/>
            <w:vAlign w:val="center"/>
          </w:tcPr>
          <w:p w14:paraId="3248E0D8" w14:textId="77777777" w:rsidR="00C0572F" w:rsidRPr="00C0572F" w:rsidRDefault="00C0572F" w:rsidP="007D4180">
            <w:pPr>
              <w:ind w:left="2160" w:hanging="2160"/>
              <w:jc w:val="both"/>
              <w:rPr>
                <w:rFonts w:asciiTheme="majorHAnsi" w:hAnsiTheme="majorHAnsi" w:cstheme="majorHAnsi"/>
              </w:rPr>
            </w:pPr>
          </w:p>
          <w:p w14:paraId="17F714BF" w14:textId="6157B295" w:rsidR="00C0572F" w:rsidRPr="00C0572F" w:rsidRDefault="00C0572F" w:rsidP="61066DD7">
            <w:pPr>
              <w:jc w:val="both"/>
              <w:rPr>
                <w:rFonts w:ascii="Arial" w:eastAsia="Arial" w:hAnsi="Arial" w:cs="Arial"/>
              </w:rPr>
            </w:pPr>
            <w:r w:rsidRPr="42E6DC66">
              <w:rPr>
                <w:rFonts w:ascii="Arial" w:eastAsia="Arial" w:hAnsi="Arial" w:cs="Arial"/>
              </w:rPr>
              <w:t>If you have any further questions about the study please contact</w:t>
            </w:r>
            <w:r w:rsidR="56E10464" w:rsidRPr="42E6DC66">
              <w:rPr>
                <w:rFonts w:ascii="Arial" w:eastAsia="Arial" w:hAnsi="Arial" w:cs="Arial"/>
              </w:rPr>
              <w:t>:</w:t>
            </w:r>
          </w:p>
          <w:p w14:paraId="528F4425" w14:textId="44F0B5ED" w:rsidR="00C0572F" w:rsidRPr="00C0572F" w:rsidRDefault="00C0572F" w:rsidP="61066DD7">
            <w:pPr>
              <w:jc w:val="both"/>
              <w:rPr>
                <w:rFonts w:ascii="Arial" w:eastAsia="Arial" w:hAnsi="Arial" w:cs="Arial"/>
              </w:rPr>
            </w:pPr>
          </w:p>
          <w:p w14:paraId="751F60BB" w14:textId="29CDE81F" w:rsidR="00C0572F" w:rsidRPr="00C0572F" w:rsidRDefault="56E10464" w:rsidP="61066DD7">
            <w:pPr>
              <w:jc w:val="both"/>
              <w:rPr>
                <w:rFonts w:ascii="Arial" w:eastAsia="Arial" w:hAnsi="Arial" w:cs="Arial"/>
              </w:rPr>
            </w:pPr>
            <w:r w:rsidRPr="42E6DC66">
              <w:rPr>
                <w:rFonts w:ascii="Arial" w:eastAsia="Arial" w:hAnsi="Arial" w:cs="Arial"/>
              </w:rPr>
              <w:t xml:space="preserve">Miss Rowan Hart </w:t>
            </w:r>
          </w:p>
          <w:p w14:paraId="0692FAB3" w14:textId="112A9DD4" w:rsidR="00C0572F" w:rsidRPr="00C0572F" w:rsidRDefault="56E10464" w:rsidP="61066DD7">
            <w:pPr>
              <w:jc w:val="both"/>
              <w:rPr>
                <w:rFonts w:ascii="Arial" w:eastAsia="Arial" w:hAnsi="Arial" w:cs="Arial"/>
              </w:rPr>
            </w:pPr>
            <w:r w:rsidRPr="42E6DC66">
              <w:rPr>
                <w:rFonts w:ascii="Arial" w:eastAsia="Arial" w:hAnsi="Arial" w:cs="Arial"/>
              </w:rPr>
              <w:t xml:space="preserve">Institute of Genetics and Cancer </w:t>
            </w:r>
          </w:p>
          <w:p w14:paraId="65260B3D" w14:textId="36ACD22B" w:rsidR="00C0572F" w:rsidRPr="00C0572F" w:rsidRDefault="56E10464" w:rsidP="61066DD7">
            <w:pPr>
              <w:jc w:val="both"/>
              <w:rPr>
                <w:rFonts w:ascii="Arial" w:eastAsia="Arial" w:hAnsi="Arial" w:cs="Arial"/>
              </w:rPr>
            </w:pPr>
            <w:r w:rsidRPr="42E6DC66">
              <w:rPr>
                <w:rFonts w:ascii="Arial" w:eastAsia="Arial" w:hAnsi="Arial" w:cs="Arial"/>
              </w:rPr>
              <w:t xml:space="preserve">The University of Edinburgh, Western General Hospital, </w:t>
            </w:r>
          </w:p>
          <w:p w14:paraId="00A0244F" w14:textId="3B317436" w:rsidR="00C0572F" w:rsidRPr="00C0572F" w:rsidRDefault="56E10464" w:rsidP="61066DD7">
            <w:pPr>
              <w:jc w:val="both"/>
              <w:rPr>
                <w:rFonts w:ascii="Arial" w:eastAsia="Arial" w:hAnsi="Arial" w:cs="Arial"/>
              </w:rPr>
            </w:pPr>
            <w:r w:rsidRPr="42E6DC66">
              <w:rPr>
                <w:rFonts w:ascii="Arial" w:eastAsia="Arial" w:hAnsi="Arial" w:cs="Arial"/>
              </w:rPr>
              <w:t xml:space="preserve">Crewe Road, Edinburgh EH4 2XU </w:t>
            </w:r>
          </w:p>
          <w:p w14:paraId="4D3602B4" w14:textId="44CEDB6F" w:rsidR="00C0572F" w:rsidRPr="00C0572F" w:rsidRDefault="56E10464" w:rsidP="61066DD7">
            <w:pPr>
              <w:jc w:val="both"/>
              <w:rPr>
                <w:rFonts w:ascii="Arial" w:eastAsia="Arial" w:hAnsi="Arial" w:cs="Arial"/>
              </w:rPr>
            </w:pPr>
            <w:r w:rsidRPr="42E6DC66">
              <w:rPr>
                <w:rFonts w:ascii="Arial" w:eastAsia="Arial" w:hAnsi="Arial" w:cs="Arial"/>
                <w:b/>
                <w:bCs/>
              </w:rPr>
              <w:t xml:space="preserve">Email: </w:t>
            </w:r>
            <w:hyperlink r:id="rId16">
              <w:r w:rsidRPr="42E6DC66">
                <w:rPr>
                  <w:rStyle w:val="Hyperlink"/>
                  <w:rFonts w:ascii="Arial" w:eastAsia="Arial" w:hAnsi="Arial" w:cs="Arial"/>
                </w:rPr>
                <w:t>R.E.Hart@sms.ed.ac.uk</w:t>
              </w:r>
            </w:hyperlink>
          </w:p>
          <w:p w14:paraId="79179FEC" w14:textId="2C6A5E28" w:rsidR="00C0572F" w:rsidRPr="00C0572F" w:rsidRDefault="00C0572F" w:rsidP="0286A720">
            <w:pPr>
              <w:jc w:val="both"/>
              <w:rPr>
                <w:rFonts w:asciiTheme="majorHAnsi" w:hAnsiTheme="majorHAnsi" w:cstheme="majorBidi"/>
              </w:rPr>
            </w:pPr>
          </w:p>
          <w:p w14:paraId="2D589ED0" w14:textId="678743CE" w:rsidR="00C0572F" w:rsidRPr="00C0572F" w:rsidRDefault="00C0572F" w:rsidP="0286A720">
            <w:pPr>
              <w:jc w:val="both"/>
              <w:rPr>
                <w:rFonts w:asciiTheme="majorHAnsi" w:hAnsiTheme="majorHAnsi" w:cstheme="majorBidi"/>
              </w:rPr>
            </w:pPr>
          </w:p>
          <w:p w14:paraId="17B8F408" w14:textId="1BA1CED6" w:rsidR="00C0572F" w:rsidRPr="00C0572F" w:rsidRDefault="00C0572F" w:rsidP="370BD134">
            <w:pPr>
              <w:jc w:val="both"/>
              <w:rPr>
                <w:rFonts w:asciiTheme="majorHAnsi" w:hAnsiTheme="majorHAnsi" w:cstheme="majorBidi"/>
              </w:rPr>
            </w:pPr>
          </w:p>
        </w:tc>
      </w:tr>
      <w:tr w:rsidR="00C0572F" w:rsidRPr="00C0572F" w14:paraId="7DBE901A" w14:textId="77777777" w:rsidTr="77A7768D">
        <w:trPr>
          <w:trHeight w:val="397"/>
        </w:trPr>
        <w:tc>
          <w:tcPr>
            <w:tcW w:w="9020" w:type="dxa"/>
            <w:shd w:val="clear" w:color="auto" w:fill="222A35" w:themeFill="text2" w:themeFillShade="80"/>
            <w:vAlign w:val="center"/>
          </w:tcPr>
          <w:p w14:paraId="39794E53" w14:textId="77777777" w:rsidR="00C0572F" w:rsidRPr="00C0572F" w:rsidRDefault="00C0572F" w:rsidP="007D4180">
            <w:pPr>
              <w:ind w:left="2160" w:hanging="2160"/>
              <w:jc w:val="both"/>
              <w:rPr>
                <w:rFonts w:asciiTheme="minorHAnsi" w:hAnsiTheme="minorHAnsi" w:cstheme="minorHAnsi"/>
                <w:b/>
              </w:rPr>
            </w:pPr>
            <w:r w:rsidRPr="00C0572F">
              <w:rPr>
                <w:rFonts w:asciiTheme="minorHAnsi" w:hAnsiTheme="minorHAnsi" w:cstheme="minorHAnsi"/>
                <w:b/>
              </w:rPr>
              <w:t>Independent Contact Details</w:t>
            </w:r>
          </w:p>
        </w:tc>
      </w:tr>
      <w:tr w:rsidR="00C0572F" w:rsidRPr="00C0572F" w14:paraId="296E989F" w14:textId="77777777" w:rsidTr="77A7768D">
        <w:tc>
          <w:tcPr>
            <w:tcW w:w="9020" w:type="dxa"/>
            <w:vAlign w:val="center"/>
          </w:tcPr>
          <w:p w14:paraId="12AB405E" w14:textId="77777777" w:rsidR="00C0572F" w:rsidRPr="00C0572F" w:rsidRDefault="00C0572F" w:rsidP="007D4180">
            <w:pPr>
              <w:ind w:left="2160" w:hanging="2160"/>
              <w:jc w:val="both"/>
              <w:rPr>
                <w:rFonts w:asciiTheme="majorHAnsi" w:hAnsiTheme="majorHAnsi" w:cstheme="majorHAnsi"/>
              </w:rPr>
            </w:pPr>
          </w:p>
          <w:p w14:paraId="4ED100A2" w14:textId="38330EF1" w:rsidR="00C0572F" w:rsidRPr="00C0572F" w:rsidRDefault="00C0572F" w:rsidP="61066DD7">
            <w:pPr>
              <w:ind w:left="34" w:hanging="34"/>
              <w:jc w:val="both"/>
              <w:rPr>
                <w:rFonts w:ascii="Arial" w:eastAsia="Arial" w:hAnsi="Arial" w:cs="Arial"/>
              </w:rPr>
            </w:pPr>
            <w:r w:rsidRPr="42E6DC66">
              <w:rPr>
                <w:rFonts w:ascii="Arial" w:eastAsia="Arial" w:hAnsi="Arial" w:cs="Arial"/>
              </w:rPr>
              <w:t>If you would like to discuss this study with someone independent of the study please contact</w:t>
            </w:r>
            <w:r w:rsidR="546BA16C" w:rsidRPr="42E6DC66">
              <w:rPr>
                <w:rFonts w:ascii="Arial" w:eastAsia="Arial" w:hAnsi="Arial" w:cs="Arial"/>
              </w:rPr>
              <w:t>:</w:t>
            </w:r>
          </w:p>
          <w:p w14:paraId="51984556" w14:textId="381E5830" w:rsidR="16FE0150" w:rsidRDefault="16FE0150" w:rsidP="61066DD7">
            <w:pPr>
              <w:ind w:left="34" w:hanging="34"/>
              <w:jc w:val="both"/>
              <w:rPr>
                <w:rFonts w:ascii="Arial" w:eastAsia="Arial" w:hAnsi="Arial" w:cs="Arial"/>
              </w:rPr>
            </w:pPr>
          </w:p>
          <w:p w14:paraId="76CE29F6" w14:textId="72550D91" w:rsidR="02E16D9B" w:rsidRDefault="546BA16C" w:rsidP="61066DD7">
            <w:pPr>
              <w:ind w:left="34" w:hanging="34"/>
              <w:jc w:val="both"/>
              <w:rPr>
                <w:rFonts w:ascii="Arial" w:eastAsia="Arial" w:hAnsi="Arial" w:cs="Arial"/>
              </w:rPr>
            </w:pPr>
            <w:r w:rsidRPr="42E6DC66">
              <w:rPr>
                <w:rFonts w:ascii="Arial" w:eastAsia="Arial" w:hAnsi="Arial" w:cs="Arial"/>
              </w:rPr>
              <w:t xml:space="preserve">George </w:t>
            </w:r>
            <w:proofErr w:type="spellStart"/>
            <w:r w:rsidRPr="42E6DC66">
              <w:rPr>
                <w:rFonts w:ascii="Arial" w:eastAsia="Arial" w:hAnsi="Arial" w:cs="Arial"/>
              </w:rPr>
              <w:t>Nuki</w:t>
            </w:r>
            <w:proofErr w:type="spellEnd"/>
          </w:p>
          <w:p w14:paraId="2A9582D6" w14:textId="0C6617A0" w:rsidR="02E16D9B" w:rsidRDefault="546BA16C" w:rsidP="61066DD7">
            <w:pPr>
              <w:ind w:left="34" w:hanging="34"/>
              <w:jc w:val="both"/>
              <w:rPr>
                <w:rFonts w:ascii="Arial" w:eastAsia="Arial" w:hAnsi="Arial" w:cs="Arial"/>
              </w:rPr>
            </w:pPr>
            <w:r w:rsidRPr="42E6DC66">
              <w:rPr>
                <w:rFonts w:ascii="Arial" w:eastAsia="Arial" w:hAnsi="Arial" w:cs="Arial"/>
              </w:rPr>
              <w:t>Email: g.nuki@ed.ac.uk</w:t>
            </w:r>
          </w:p>
          <w:p w14:paraId="5725A6B5" w14:textId="08533586" w:rsidR="02E16D9B" w:rsidRDefault="546BA16C" w:rsidP="61066DD7">
            <w:pPr>
              <w:ind w:left="34" w:hanging="34"/>
              <w:jc w:val="both"/>
              <w:rPr>
                <w:rFonts w:ascii="Arial" w:eastAsia="Arial" w:hAnsi="Arial" w:cs="Arial"/>
              </w:rPr>
            </w:pPr>
            <w:r w:rsidRPr="42E6DC66">
              <w:rPr>
                <w:rFonts w:ascii="Arial" w:eastAsia="Arial" w:hAnsi="Arial" w:cs="Arial"/>
              </w:rPr>
              <w:t>Telephone: 07790549446</w:t>
            </w:r>
          </w:p>
          <w:p w14:paraId="43122051" w14:textId="77777777" w:rsidR="00C0572F" w:rsidRPr="00C0572F" w:rsidRDefault="00C0572F" w:rsidP="007D4180">
            <w:pPr>
              <w:ind w:left="2160" w:hanging="2160"/>
              <w:jc w:val="both"/>
              <w:rPr>
                <w:rFonts w:asciiTheme="majorHAnsi" w:hAnsiTheme="majorHAnsi" w:cstheme="majorHAnsi"/>
              </w:rPr>
            </w:pPr>
          </w:p>
        </w:tc>
      </w:tr>
      <w:tr w:rsidR="00C0572F" w:rsidRPr="00C0572F" w14:paraId="7C77960A" w14:textId="77777777" w:rsidTr="77A7768D">
        <w:trPr>
          <w:trHeight w:val="397"/>
        </w:trPr>
        <w:tc>
          <w:tcPr>
            <w:tcW w:w="9020" w:type="dxa"/>
            <w:shd w:val="clear" w:color="auto" w:fill="222A35" w:themeFill="text2" w:themeFillShade="80"/>
            <w:vAlign w:val="center"/>
          </w:tcPr>
          <w:p w14:paraId="12E1D365" w14:textId="77777777" w:rsidR="00C0572F" w:rsidRPr="00C0572F" w:rsidRDefault="00C0572F" w:rsidP="007D4180">
            <w:pPr>
              <w:keepNext/>
              <w:keepLines/>
              <w:ind w:left="2160" w:hanging="2160"/>
              <w:jc w:val="both"/>
              <w:rPr>
                <w:rFonts w:ascii="Calibri" w:hAnsi="Calibri" w:cs="Calibri"/>
                <w:b/>
              </w:rPr>
            </w:pPr>
            <w:r w:rsidRPr="00C0572F">
              <w:rPr>
                <w:rFonts w:ascii="Calibri" w:hAnsi="Calibri" w:cs="Calibri"/>
                <w:b/>
              </w:rPr>
              <w:t>Complaints</w:t>
            </w:r>
          </w:p>
        </w:tc>
      </w:tr>
      <w:tr w:rsidR="00C0572F" w:rsidRPr="00C0572F" w14:paraId="3DF05BE2" w14:textId="77777777" w:rsidTr="77A7768D">
        <w:tc>
          <w:tcPr>
            <w:tcW w:w="9020" w:type="dxa"/>
            <w:vAlign w:val="center"/>
          </w:tcPr>
          <w:p w14:paraId="12C4015C" w14:textId="77777777" w:rsidR="00C0572F" w:rsidRPr="00C0572F" w:rsidRDefault="00C0572F" w:rsidP="007D4180">
            <w:pPr>
              <w:keepNext/>
              <w:keepLines/>
              <w:ind w:left="2160" w:hanging="2160"/>
              <w:jc w:val="both"/>
              <w:rPr>
                <w:rFonts w:asciiTheme="majorHAnsi" w:hAnsiTheme="majorHAnsi" w:cstheme="majorHAnsi"/>
                <w:bCs/>
              </w:rPr>
            </w:pPr>
          </w:p>
          <w:p w14:paraId="0474E67D" w14:textId="77777777" w:rsidR="00C0572F" w:rsidRPr="00C0572F" w:rsidRDefault="00C0572F" w:rsidP="61066DD7">
            <w:pPr>
              <w:keepNext/>
              <w:keepLines/>
              <w:ind w:left="2160" w:hanging="2160"/>
              <w:jc w:val="both"/>
              <w:rPr>
                <w:rFonts w:ascii="Arial" w:eastAsia="Arial" w:hAnsi="Arial" w:cs="Arial"/>
              </w:rPr>
            </w:pPr>
            <w:r w:rsidRPr="42E6DC66">
              <w:rPr>
                <w:rFonts w:ascii="Arial" w:eastAsia="Arial" w:hAnsi="Arial" w:cs="Arial"/>
              </w:rPr>
              <w:t>If you wish to make a complaint about the study please contact:</w:t>
            </w:r>
          </w:p>
          <w:p w14:paraId="50FE7F37" w14:textId="32B9CF33" w:rsidR="00C0572F" w:rsidRPr="00C0572F" w:rsidRDefault="00C0572F" w:rsidP="61066DD7">
            <w:pPr>
              <w:keepNext/>
              <w:keepLines/>
              <w:ind w:left="2160" w:hanging="2160"/>
              <w:jc w:val="both"/>
              <w:rPr>
                <w:rFonts w:ascii="Arial" w:eastAsia="Arial" w:hAnsi="Arial" w:cs="Arial"/>
              </w:rPr>
            </w:pPr>
          </w:p>
          <w:p w14:paraId="4E6349A8" w14:textId="77777777" w:rsidR="00C0572F" w:rsidRPr="00C0572F" w:rsidRDefault="00C0572F" w:rsidP="61066DD7">
            <w:pPr>
              <w:ind w:left="720"/>
              <w:rPr>
                <w:rFonts w:ascii="Arial" w:eastAsia="Arial" w:hAnsi="Arial" w:cs="Arial"/>
              </w:rPr>
            </w:pPr>
            <w:r w:rsidRPr="42E6DC66">
              <w:rPr>
                <w:rFonts w:ascii="Arial" w:eastAsia="Arial" w:hAnsi="Arial" w:cs="Arial"/>
              </w:rPr>
              <w:t>Patient Experience Team – NHS Lothian</w:t>
            </w:r>
          </w:p>
          <w:p w14:paraId="520D825B" w14:textId="77777777" w:rsidR="00C0572F" w:rsidRPr="00C0572F" w:rsidRDefault="00C0572F" w:rsidP="61066DD7">
            <w:pPr>
              <w:ind w:left="720"/>
              <w:rPr>
                <w:rFonts w:ascii="Arial" w:eastAsia="Arial" w:hAnsi="Arial" w:cs="Arial"/>
              </w:rPr>
            </w:pPr>
            <w:proofErr w:type="spellStart"/>
            <w:r w:rsidRPr="42E6DC66">
              <w:rPr>
                <w:rFonts w:ascii="Arial" w:eastAsia="Arial" w:hAnsi="Arial" w:cs="Arial"/>
              </w:rPr>
              <w:t>Mainpoint</w:t>
            </w:r>
            <w:proofErr w:type="spellEnd"/>
          </w:p>
          <w:p w14:paraId="6B4EAC1B" w14:textId="77777777" w:rsidR="00C0572F" w:rsidRPr="00C0572F" w:rsidRDefault="00C0572F" w:rsidP="61066DD7">
            <w:pPr>
              <w:ind w:left="720"/>
              <w:rPr>
                <w:rFonts w:ascii="Arial" w:eastAsia="Arial" w:hAnsi="Arial" w:cs="Arial"/>
              </w:rPr>
            </w:pPr>
            <w:r w:rsidRPr="42E6DC66">
              <w:rPr>
                <w:rFonts w:ascii="Arial" w:eastAsia="Arial" w:hAnsi="Arial" w:cs="Arial"/>
              </w:rPr>
              <w:t>102 Westport</w:t>
            </w:r>
          </w:p>
          <w:p w14:paraId="442D79D9" w14:textId="77777777" w:rsidR="00C0572F" w:rsidRPr="00C0572F" w:rsidRDefault="00C0572F" w:rsidP="61066DD7">
            <w:pPr>
              <w:ind w:left="720"/>
              <w:rPr>
                <w:rFonts w:ascii="Arial" w:eastAsia="Arial" w:hAnsi="Arial" w:cs="Arial"/>
              </w:rPr>
            </w:pPr>
            <w:r w:rsidRPr="42E6DC66">
              <w:rPr>
                <w:rFonts w:ascii="Arial" w:eastAsia="Arial" w:hAnsi="Arial" w:cs="Arial"/>
              </w:rPr>
              <w:t>Edinburgh</w:t>
            </w:r>
          </w:p>
          <w:p w14:paraId="1FA8655B" w14:textId="77777777" w:rsidR="00C0572F" w:rsidRPr="00C0572F" w:rsidRDefault="00C0572F" w:rsidP="61066DD7">
            <w:pPr>
              <w:ind w:left="720"/>
              <w:rPr>
                <w:rFonts w:ascii="Arial" w:eastAsia="Arial" w:hAnsi="Arial" w:cs="Arial"/>
              </w:rPr>
            </w:pPr>
            <w:r w:rsidRPr="42E6DC66">
              <w:rPr>
                <w:rFonts w:ascii="Arial" w:eastAsia="Arial" w:hAnsi="Arial" w:cs="Arial"/>
              </w:rPr>
              <w:t xml:space="preserve">EH3 9DN </w:t>
            </w:r>
          </w:p>
          <w:p w14:paraId="1A4520A3" w14:textId="77777777" w:rsidR="00C0572F" w:rsidRPr="00C0572F" w:rsidRDefault="00C0572F" w:rsidP="61066DD7">
            <w:pPr>
              <w:ind w:left="720"/>
              <w:rPr>
                <w:rFonts w:ascii="Arial" w:eastAsia="Arial" w:hAnsi="Arial" w:cs="Arial"/>
              </w:rPr>
            </w:pPr>
          </w:p>
          <w:p w14:paraId="6901D91D" w14:textId="77777777" w:rsidR="00C0572F" w:rsidRPr="00C0572F" w:rsidRDefault="00C0572F" w:rsidP="61066DD7">
            <w:pPr>
              <w:ind w:left="720"/>
              <w:rPr>
                <w:rFonts w:ascii="Arial" w:eastAsia="Arial" w:hAnsi="Arial" w:cs="Arial"/>
              </w:rPr>
            </w:pPr>
            <w:r w:rsidRPr="42E6DC66">
              <w:rPr>
                <w:rFonts w:ascii="Arial" w:eastAsia="Arial" w:hAnsi="Arial" w:cs="Arial"/>
              </w:rPr>
              <w:t>By telephone</w:t>
            </w:r>
          </w:p>
          <w:p w14:paraId="06F32DD1" w14:textId="77777777" w:rsidR="00C0572F" w:rsidRPr="00C0572F" w:rsidRDefault="00C0572F" w:rsidP="61066DD7">
            <w:pPr>
              <w:ind w:left="720"/>
              <w:rPr>
                <w:rFonts w:ascii="Arial" w:eastAsia="Arial" w:hAnsi="Arial" w:cs="Arial"/>
              </w:rPr>
            </w:pPr>
            <w:r w:rsidRPr="42E6DC66">
              <w:rPr>
                <w:rFonts w:ascii="Arial" w:eastAsia="Arial" w:hAnsi="Arial" w:cs="Arial"/>
              </w:rPr>
              <w:t>0131 536 3370 (open Mon-Fri, 9am to 2pm)</w:t>
            </w:r>
          </w:p>
          <w:p w14:paraId="3A315D34" w14:textId="77777777" w:rsidR="00C0572F" w:rsidRPr="00C0572F" w:rsidRDefault="00C0572F" w:rsidP="61066DD7">
            <w:pPr>
              <w:ind w:left="720"/>
              <w:rPr>
                <w:rFonts w:ascii="Arial" w:eastAsia="Arial" w:hAnsi="Arial" w:cs="Arial"/>
              </w:rPr>
            </w:pPr>
          </w:p>
          <w:p w14:paraId="12D16929" w14:textId="77777777" w:rsidR="00C0572F" w:rsidRPr="00C0572F" w:rsidRDefault="00C0572F" w:rsidP="61066DD7">
            <w:pPr>
              <w:ind w:left="720"/>
              <w:rPr>
                <w:rFonts w:ascii="Arial" w:eastAsia="Arial" w:hAnsi="Arial" w:cs="Arial"/>
              </w:rPr>
            </w:pPr>
            <w:r w:rsidRPr="42E6DC66">
              <w:rPr>
                <w:rFonts w:ascii="Arial" w:eastAsia="Arial" w:hAnsi="Arial" w:cs="Arial"/>
              </w:rPr>
              <w:t>By email</w:t>
            </w:r>
          </w:p>
          <w:p w14:paraId="06BC1880" w14:textId="77777777" w:rsidR="00C0572F" w:rsidRPr="00C0572F" w:rsidRDefault="00EC19D5" w:rsidP="61066DD7">
            <w:pPr>
              <w:ind w:left="720"/>
              <w:rPr>
                <w:rFonts w:ascii="Arial" w:eastAsia="Arial" w:hAnsi="Arial" w:cs="Arial"/>
              </w:rPr>
            </w:pPr>
            <w:hyperlink r:id="rId17">
              <w:r w:rsidR="00C0572F" w:rsidRPr="42E6DC66">
                <w:rPr>
                  <w:rStyle w:val="Hyperlink"/>
                  <w:rFonts w:ascii="Arial" w:eastAsia="Arial" w:hAnsi="Arial" w:cs="Arial"/>
                </w:rPr>
                <w:t>LOTH.Feedback@nhs.scot</w:t>
              </w:r>
            </w:hyperlink>
          </w:p>
          <w:p w14:paraId="7904885D" w14:textId="77777777" w:rsidR="00C0572F" w:rsidRPr="00C0572F" w:rsidRDefault="00C0572F" w:rsidP="370BD134">
            <w:pPr>
              <w:keepNext/>
              <w:keepLines/>
              <w:jc w:val="both"/>
              <w:rPr>
                <w:rFonts w:asciiTheme="majorHAnsi" w:hAnsiTheme="majorHAnsi" w:cstheme="majorBidi"/>
              </w:rPr>
            </w:pPr>
          </w:p>
        </w:tc>
      </w:tr>
    </w:tbl>
    <w:p w14:paraId="469F1730" w14:textId="3162814B" w:rsidR="370BD134" w:rsidRDefault="370BD134" w:rsidP="370BD134">
      <w:pPr>
        <w:pStyle w:val="DocumentTitleA"/>
        <w:rPr>
          <w:rFonts w:ascii="Arial" w:hAnsi="Arial" w:cs="Arial"/>
        </w:rPr>
      </w:pPr>
    </w:p>
    <w:p w14:paraId="1F147D51" w14:textId="4C09C012" w:rsidR="370BD134" w:rsidRDefault="370BD134" w:rsidP="370BD134">
      <w:pPr>
        <w:pStyle w:val="DocumentTitleA"/>
        <w:rPr>
          <w:rFonts w:ascii="Arial" w:hAnsi="Arial" w:cs="Arial"/>
        </w:rPr>
      </w:pPr>
    </w:p>
    <w:p w14:paraId="325F962D" w14:textId="1356F33B" w:rsidR="370BD134" w:rsidRDefault="370BD134" w:rsidP="16FE0150">
      <w:pPr>
        <w:pStyle w:val="DocumentTitleA"/>
        <w:rPr>
          <w:rFonts w:ascii="Arial" w:hAnsi="Arial" w:cs="Arial"/>
        </w:rPr>
      </w:pPr>
    </w:p>
    <w:p w14:paraId="34C5B46C" w14:textId="7082CD4D" w:rsidR="370BD134" w:rsidRDefault="370BD134" w:rsidP="370BD134">
      <w:pPr>
        <w:pStyle w:val="DocumentTitleA"/>
        <w:rPr>
          <w:rFonts w:ascii="Arial" w:hAnsi="Arial" w:cs="Arial"/>
        </w:rPr>
      </w:pPr>
    </w:p>
    <w:p w14:paraId="35D1BCEC" w14:textId="439DFE70" w:rsidR="16FE0150" w:rsidRDefault="16FE0150" w:rsidP="16FE0150">
      <w:pPr>
        <w:pStyle w:val="DocumentTitleA"/>
        <w:rPr>
          <w:rFonts w:ascii="Arial" w:hAnsi="Arial" w:cs="Arial"/>
        </w:rPr>
      </w:pP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01"/>
        <w:gridCol w:w="52"/>
        <w:gridCol w:w="2583"/>
        <w:gridCol w:w="1813"/>
        <w:gridCol w:w="109"/>
      </w:tblGrid>
      <w:tr w:rsidR="00CE0AE6" w:rsidRPr="00983E2A" w14:paraId="32C05980" w14:textId="77777777" w:rsidTr="42E6DC66">
        <w:trPr>
          <w:gridAfter w:val="1"/>
          <w:wAfter w:w="109" w:type="dxa"/>
        </w:trPr>
        <w:tc>
          <w:tcPr>
            <w:tcW w:w="4453" w:type="dxa"/>
            <w:gridSpan w:val="2"/>
          </w:tcPr>
          <w:p w14:paraId="1AD67EDC" w14:textId="77777777" w:rsidR="00CE0AE6" w:rsidRPr="00983E2A" w:rsidRDefault="00CE0AE6" w:rsidP="00BD6F6E">
            <w:pPr>
              <w:pStyle w:val="Header"/>
              <w:rPr>
                <w:noProof/>
                <w:color w:val="000000" w:themeColor="text1"/>
              </w:rPr>
            </w:pPr>
          </w:p>
        </w:tc>
        <w:tc>
          <w:tcPr>
            <w:tcW w:w="4448" w:type="dxa"/>
            <w:gridSpan w:val="3"/>
          </w:tcPr>
          <w:p w14:paraId="31CD79A4" w14:textId="77777777" w:rsidR="00CE0AE6" w:rsidRPr="00983E2A" w:rsidRDefault="00CE0AE6" w:rsidP="00BD6F6E">
            <w:pPr>
              <w:pStyle w:val="Footer"/>
              <w:jc w:val="right"/>
              <w:rPr>
                <w:rFonts w:ascii="Arial" w:hAnsi="Arial" w:cs="Arial"/>
                <w:color w:val="000000" w:themeColor="text1"/>
              </w:rPr>
            </w:pPr>
          </w:p>
        </w:tc>
      </w:tr>
      <w:tr w:rsidR="00CE0AE6" w:rsidRPr="00983E2A" w14:paraId="09F16C12" w14:textId="77777777" w:rsidTr="42E6DC66">
        <w:trPr>
          <w:trHeight w:val="146"/>
        </w:trPr>
        <w:tc>
          <w:tcPr>
            <w:tcW w:w="2552" w:type="dxa"/>
          </w:tcPr>
          <w:p w14:paraId="17F504EF" w14:textId="0E7159C7" w:rsidR="00CE0AE6" w:rsidRPr="00983E2A" w:rsidRDefault="00CE0AE6" w:rsidP="61066DD7">
            <w:pPr>
              <w:pStyle w:val="Header"/>
              <w:rPr>
                <w:rFonts w:asciiTheme="minorHAnsi" w:hAnsiTheme="minorHAnsi" w:cstheme="minorBidi"/>
                <w:b/>
                <w:bCs/>
                <w:color w:val="000000" w:themeColor="text1"/>
              </w:rPr>
            </w:pPr>
          </w:p>
          <w:p w14:paraId="3DC44F92" w14:textId="2B6BA22A" w:rsidR="00CE0AE6" w:rsidRPr="00983E2A" w:rsidRDefault="00CE0AE6" w:rsidP="61066DD7">
            <w:pPr>
              <w:pStyle w:val="Header"/>
              <w:rPr>
                <w:rFonts w:asciiTheme="minorHAnsi" w:hAnsiTheme="minorHAnsi" w:cstheme="minorBidi"/>
                <w:b/>
                <w:bCs/>
                <w:color w:val="000000" w:themeColor="text1"/>
              </w:rPr>
            </w:pPr>
          </w:p>
          <w:p w14:paraId="53F56B0D" w14:textId="0B0A6E58" w:rsidR="00CE0AE6" w:rsidRPr="00983E2A" w:rsidRDefault="00CE0AE6" w:rsidP="61066DD7">
            <w:pPr>
              <w:pStyle w:val="Header"/>
              <w:rPr>
                <w:rFonts w:asciiTheme="minorHAnsi" w:hAnsiTheme="minorHAnsi" w:cstheme="minorBidi"/>
                <w:b/>
                <w:bCs/>
                <w:color w:val="000000" w:themeColor="text1"/>
              </w:rPr>
            </w:pPr>
          </w:p>
          <w:p w14:paraId="0B28961A" w14:textId="7875C2AD" w:rsidR="00CE0AE6" w:rsidRPr="00983E2A" w:rsidRDefault="00CE0AE6" w:rsidP="61066DD7">
            <w:pPr>
              <w:pStyle w:val="Header"/>
              <w:rPr>
                <w:rFonts w:asciiTheme="minorHAnsi" w:hAnsiTheme="minorHAnsi" w:cstheme="minorBidi"/>
                <w:b/>
                <w:bCs/>
                <w:color w:val="000000" w:themeColor="text1"/>
              </w:rPr>
            </w:pPr>
          </w:p>
          <w:p w14:paraId="31414B3B" w14:textId="6CCA2582" w:rsidR="00CE0AE6" w:rsidRPr="00983E2A" w:rsidRDefault="00CE0AE6" w:rsidP="61066DD7">
            <w:pPr>
              <w:pStyle w:val="Header"/>
              <w:rPr>
                <w:rFonts w:asciiTheme="minorHAnsi" w:hAnsiTheme="minorHAnsi" w:cstheme="minorBidi"/>
                <w:b/>
                <w:bCs/>
                <w:color w:val="000000" w:themeColor="text1"/>
              </w:rPr>
            </w:pPr>
          </w:p>
          <w:p w14:paraId="6C49DC8A" w14:textId="7B34DB93" w:rsidR="00CE0AE6" w:rsidRPr="00983E2A" w:rsidRDefault="00CE0AE6" w:rsidP="61066DD7">
            <w:pPr>
              <w:pStyle w:val="Header"/>
              <w:rPr>
                <w:rFonts w:asciiTheme="minorHAnsi" w:hAnsiTheme="minorHAnsi" w:cstheme="minorBidi"/>
                <w:b/>
                <w:bCs/>
                <w:color w:val="000000" w:themeColor="text1"/>
              </w:rPr>
            </w:pPr>
          </w:p>
          <w:p w14:paraId="1CFFCF07" w14:textId="246FF7DF" w:rsidR="00CE0AE6" w:rsidRPr="00983E2A" w:rsidRDefault="00CE0AE6" w:rsidP="61066DD7">
            <w:pPr>
              <w:pStyle w:val="Header"/>
              <w:rPr>
                <w:rFonts w:asciiTheme="minorHAnsi" w:hAnsiTheme="minorHAnsi" w:cstheme="minorBidi"/>
                <w:b/>
                <w:bCs/>
                <w:color w:val="000000" w:themeColor="text1"/>
              </w:rPr>
            </w:pPr>
          </w:p>
          <w:p w14:paraId="5B2E1E41" w14:textId="56B6094E" w:rsidR="00CE0AE6" w:rsidRPr="00983E2A" w:rsidRDefault="00CE0AE6" w:rsidP="61066DD7">
            <w:pPr>
              <w:pStyle w:val="Header"/>
              <w:rPr>
                <w:rFonts w:asciiTheme="minorHAnsi" w:hAnsiTheme="minorHAnsi" w:cstheme="minorBidi"/>
                <w:b/>
                <w:bCs/>
                <w:color w:val="000000" w:themeColor="text1"/>
              </w:rPr>
            </w:pPr>
          </w:p>
          <w:p w14:paraId="3774101B" w14:textId="79CFC8D4" w:rsidR="00CE0AE6" w:rsidRPr="00983E2A" w:rsidRDefault="00CE0AE6" w:rsidP="61066DD7">
            <w:pPr>
              <w:pStyle w:val="Header"/>
              <w:rPr>
                <w:rFonts w:asciiTheme="minorHAnsi" w:hAnsiTheme="minorHAnsi" w:cstheme="minorBidi"/>
                <w:b/>
                <w:bCs/>
                <w:color w:val="000000" w:themeColor="text1"/>
              </w:rPr>
            </w:pPr>
          </w:p>
          <w:p w14:paraId="5D696727" w14:textId="5B0A217F" w:rsidR="42E6DC66" w:rsidRDefault="42E6DC66" w:rsidP="42E6DC66">
            <w:pPr>
              <w:pStyle w:val="Header"/>
              <w:rPr>
                <w:rFonts w:asciiTheme="minorHAnsi" w:hAnsiTheme="minorHAnsi" w:cstheme="minorBidi"/>
                <w:b/>
                <w:bCs/>
                <w:color w:val="000000" w:themeColor="text1"/>
              </w:rPr>
            </w:pPr>
          </w:p>
          <w:p w14:paraId="47194B6F" w14:textId="22BD0F26" w:rsidR="42E6DC66" w:rsidRDefault="42E6DC66" w:rsidP="42E6DC66">
            <w:pPr>
              <w:pStyle w:val="Header"/>
              <w:rPr>
                <w:rFonts w:asciiTheme="minorHAnsi" w:hAnsiTheme="minorHAnsi" w:cstheme="minorBidi"/>
                <w:b/>
                <w:bCs/>
                <w:color w:val="000000" w:themeColor="text1"/>
              </w:rPr>
            </w:pPr>
          </w:p>
          <w:p w14:paraId="6E3352D7" w14:textId="3FD7D252" w:rsidR="42E6DC66" w:rsidRDefault="42E6DC66" w:rsidP="42E6DC66">
            <w:pPr>
              <w:pStyle w:val="Header"/>
              <w:rPr>
                <w:rFonts w:asciiTheme="minorHAnsi" w:hAnsiTheme="minorHAnsi" w:cstheme="minorBidi"/>
                <w:b/>
                <w:bCs/>
                <w:color w:val="000000" w:themeColor="text1"/>
              </w:rPr>
            </w:pPr>
          </w:p>
          <w:p w14:paraId="1E22257C" w14:textId="3EB08B96" w:rsidR="42E6DC66" w:rsidRDefault="42E6DC66" w:rsidP="42E6DC66">
            <w:pPr>
              <w:pStyle w:val="Header"/>
              <w:rPr>
                <w:rFonts w:asciiTheme="minorHAnsi" w:hAnsiTheme="minorHAnsi" w:cstheme="minorBidi"/>
                <w:b/>
                <w:bCs/>
                <w:color w:val="000000" w:themeColor="text1"/>
              </w:rPr>
            </w:pPr>
          </w:p>
          <w:p w14:paraId="45647618" w14:textId="6D19F593" w:rsidR="42E6DC66" w:rsidRDefault="42E6DC66" w:rsidP="42E6DC66">
            <w:pPr>
              <w:pStyle w:val="Header"/>
              <w:rPr>
                <w:rFonts w:asciiTheme="minorHAnsi" w:hAnsiTheme="minorHAnsi" w:cstheme="minorBidi"/>
                <w:b/>
                <w:bCs/>
                <w:color w:val="000000" w:themeColor="text1"/>
              </w:rPr>
            </w:pPr>
          </w:p>
          <w:p w14:paraId="0A967D2C" w14:textId="14C094A1" w:rsidR="42E6DC66" w:rsidRDefault="42E6DC66" w:rsidP="42E6DC66">
            <w:pPr>
              <w:pStyle w:val="Header"/>
              <w:rPr>
                <w:rFonts w:asciiTheme="minorHAnsi" w:hAnsiTheme="minorHAnsi" w:cstheme="minorBidi"/>
                <w:b/>
                <w:bCs/>
                <w:color w:val="000000" w:themeColor="text1"/>
              </w:rPr>
            </w:pPr>
          </w:p>
          <w:p w14:paraId="1B8514F8" w14:textId="348CBA02" w:rsidR="42E6DC66" w:rsidRDefault="42E6DC66" w:rsidP="42E6DC66">
            <w:pPr>
              <w:pStyle w:val="Header"/>
              <w:rPr>
                <w:rFonts w:asciiTheme="minorHAnsi" w:hAnsiTheme="minorHAnsi" w:cstheme="minorBidi"/>
                <w:b/>
                <w:bCs/>
                <w:color w:val="000000" w:themeColor="text1"/>
              </w:rPr>
            </w:pPr>
          </w:p>
          <w:p w14:paraId="09932A34" w14:textId="10F7B46F" w:rsidR="42E6DC66" w:rsidRDefault="42E6DC66" w:rsidP="42E6DC66">
            <w:pPr>
              <w:pStyle w:val="Header"/>
              <w:rPr>
                <w:rFonts w:asciiTheme="minorHAnsi" w:hAnsiTheme="minorHAnsi" w:cstheme="minorBidi"/>
                <w:b/>
                <w:bCs/>
                <w:color w:val="000000" w:themeColor="text1"/>
              </w:rPr>
            </w:pPr>
          </w:p>
          <w:p w14:paraId="669169EB" w14:textId="446FA801" w:rsidR="42E6DC66" w:rsidRDefault="42E6DC66" w:rsidP="42E6DC66">
            <w:pPr>
              <w:pStyle w:val="Header"/>
              <w:rPr>
                <w:rFonts w:asciiTheme="minorHAnsi" w:hAnsiTheme="minorHAnsi" w:cstheme="minorBidi"/>
                <w:b/>
                <w:bCs/>
                <w:color w:val="000000" w:themeColor="text1"/>
              </w:rPr>
            </w:pPr>
          </w:p>
          <w:p w14:paraId="183663EF" w14:textId="5FF93E1C" w:rsidR="00CE0AE6" w:rsidRPr="00983E2A" w:rsidRDefault="4C7B1727" w:rsidP="61066DD7">
            <w:pPr>
              <w:pStyle w:val="Header"/>
              <w:rPr>
                <w:rFonts w:asciiTheme="minorHAnsi" w:hAnsiTheme="minorHAnsi" w:cstheme="minorBidi"/>
                <w:noProof/>
                <w:color w:val="000000" w:themeColor="text1"/>
              </w:rPr>
            </w:pPr>
            <w:r w:rsidRPr="61066DD7">
              <w:rPr>
                <w:rFonts w:asciiTheme="minorHAnsi" w:hAnsiTheme="minorHAnsi" w:cstheme="minorBidi"/>
                <w:b/>
                <w:bCs/>
                <w:color w:val="000000" w:themeColor="text1"/>
              </w:rPr>
              <w:t>Participant ID:</w:t>
            </w:r>
          </w:p>
        </w:tc>
        <w:tc>
          <w:tcPr>
            <w:tcW w:w="1953" w:type="dxa"/>
            <w:gridSpan w:val="2"/>
          </w:tcPr>
          <w:p w14:paraId="79A498E5" w14:textId="77777777" w:rsidR="00CE0AE6" w:rsidRPr="00983E2A" w:rsidRDefault="00CE0AE6" w:rsidP="00BD6F6E">
            <w:pPr>
              <w:pStyle w:val="Header"/>
              <w:rPr>
                <w:rFonts w:asciiTheme="minorHAnsi" w:hAnsiTheme="minorHAnsi" w:cstheme="minorHAnsi"/>
                <w:noProof/>
                <w:color w:val="000000" w:themeColor="text1"/>
              </w:rPr>
            </w:pPr>
          </w:p>
        </w:tc>
        <w:tc>
          <w:tcPr>
            <w:tcW w:w="2583" w:type="dxa"/>
          </w:tcPr>
          <w:p w14:paraId="3A8A7790" w14:textId="0B20BE50" w:rsidR="00CE0AE6" w:rsidRPr="00983E2A" w:rsidRDefault="00CE0AE6" w:rsidP="370BD134">
            <w:pPr>
              <w:pStyle w:val="Footer"/>
              <w:tabs>
                <w:tab w:val="clear" w:pos="4153"/>
                <w:tab w:val="clear" w:pos="8306"/>
                <w:tab w:val="right" w:pos="2367"/>
              </w:tabs>
              <w:rPr>
                <w:rFonts w:asciiTheme="minorHAnsi" w:hAnsiTheme="minorHAnsi" w:cstheme="minorBidi"/>
                <w:color w:val="000000" w:themeColor="text1"/>
                <w:sz w:val="24"/>
                <w:szCs w:val="24"/>
              </w:rPr>
            </w:pPr>
          </w:p>
        </w:tc>
        <w:tc>
          <w:tcPr>
            <w:tcW w:w="1922" w:type="dxa"/>
            <w:gridSpan w:val="2"/>
          </w:tcPr>
          <w:p w14:paraId="6D199837" w14:textId="77777777" w:rsidR="00CE0AE6" w:rsidRPr="00983E2A" w:rsidRDefault="00CE0AE6" w:rsidP="00BD6F6E">
            <w:pPr>
              <w:pStyle w:val="Footer"/>
              <w:jc w:val="right"/>
              <w:rPr>
                <w:rFonts w:asciiTheme="minorHAnsi" w:hAnsiTheme="minorHAnsi" w:cstheme="minorHAnsi"/>
                <w:color w:val="000000" w:themeColor="text1"/>
                <w:sz w:val="20"/>
                <w:szCs w:val="20"/>
              </w:rPr>
            </w:pPr>
          </w:p>
        </w:tc>
      </w:tr>
    </w:tbl>
    <w:p w14:paraId="25581619" w14:textId="1E68E922" w:rsidR="00C0572F" w:rsidRPr="009333BD" w:rsidRDefault="00C0572F" w:rsidP="61066DD7">
      <w:pPr>
        <w:rPr>
          <w:rFonts w:asciiTheme="minorHAnsi" w:hAnsiTheme="minorHAnsi" w:cstheme="minorBidi"/>
          <w:b/>
          <w:bCs/>
          <w:sz w:val="40"/>
          <w:szCs w:val="40"/>
        </w:rPr>
      </w:pPr>
    </w:p>
    <w:p w14:paraId="2B504AE2" w14:textId="7889815E" w:rsidR="00C0572F" w:rsidRPr="009333BD" w:rsidRDefault="00C0572F" w:rsidP="61066DD7">
      <w:pPr>
        <w:jc w:val="center"/>
        <w:rPr>
          <w:rFonts w:asciiTheme="minorHAnsi" w:hAnsiTheme="minorHAnsi" w:cstheme="minorBidi"/>
          <w:b/>
          <w:bCs/>
          <w:sz w:val="32"/>
          <w:szCs w:val="32"/>
        </w:rPr>
      </w:pPr>
      <w:r w:rsidRPr="61066DD7">
        <w:rPr>
          <w:rFonts w:asciiTheme="minorHAnsi" w:hAnsiTheme="minorHAnsi" w:cstheme="minorBidi"/>
          <w:b/>
          <w:bCs/>
          <w:sz w:val="32"/>
          <w:szCs w:val="32"/>
        </w:rPr>
        <w:t>CONSENT FORM</w:t>
      </w:r>
    </w:p>
    <w:p w14:paraId="4F451BD4" w14:textId="64CBB1CA" w:rsidR="00C0572F" w:rsidRPr="009333BD" w:rsidRDefault="48A0777D" w:rsidP="16FE0150">
      <w:pPr>
        <w:jc w:val="center"/>
        <w:rPr>
          <w:rFonts w:ascii="Arial" w:eastAsia="Arial" w:hAnsi="Arial" w:cs="Arial"/>
          <w:sz w:val="22"/>
          <w:szCs w:val="22"/>
        </w:rPr>
      </w:pPr>
      <w:r w:rsidRPr="16FE0150">
        <w:rPr>
          <w:rFonts w:ascii="Arial" w:eastAsia="Arial" w:hAnsi="Arial" w:cs="Arial"/>
          <w:b/>
          <w:bCs/>
          <w:color w:val="000000" w:themeColor="text1"/>
          <w:sz w:val="22"/>
          <w:szCs w:val="22"/>
          <w:u w:val="single"/>
          <w:lang w:val="en-US"/>
        </w:rPr>
        <w:t>Patient Expectations and Experiences of Current and Novel (PECAN) Management of Gout: A Qualitative Study</w:t>
      </w:r>
    </w:p>
    <w:p w14:paraId="29498310" w14:textId="77777777" w:rsidR="00C0572F" w:rsidRDefault="00C0572F" w:rsidP="00C0572F">
      <w:pPr>
        <w:rPr>
          <w:rFonts w:ascii="Arial" w:hAnsi="Arial" w:cs="Arial"/>
          <w:b/>
          <w:highlight w:val="yellow"/>
        </w:rPr>
      </w:pPr>
    </w:p>
    <w:tbl>
      <w:tblPr>
        <w:tblStyle w:val="TableGrid"/>
        <w:tblW w:w="89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2850"/>
        <w:gridCol w:w="2338"/>
      </w:tblGrid>
      <w:tr w:rsidR="00C0572F" w14:paraId="774D2242" w14:textId="77777777" w:rsidTr="42E6DC66">
        <w:trPr>
          <w:tblHeader/>
        </w:trPr>
        <w:tc>
          <w:tcPr>
            <w:tcW w:w="6563" w:type="dxa"/>
            <w:gridSpan w:val="2"/>
          </w:tcPr>
          <w:p w14:paraId="0435B7A3" w14:textId="77777777" w:rsidR="00C0572F" w:rsidRDefault="00C0572F" w:rsidP="007D4180">
            <w:pPr>
              <w:spacing w:after="120"/>
              <w:rPr>
                <w:rFonts w:ascii="Arial" w:hAnsi="Arial" w:cs="Arial"/>
                <w:b/>
                <w:highlight w:val="yellow"/>
              </w:rPr>
            </w:pPr>
          </w:p>
        </w:tc>
        <w:tc>
          <w:tcPr>
            <w:tcW w:w="2338" w:type="dxa"/>
          </w:tcPr>
          <w:p w14:paraId="1BD28BE2" w14:textId="77777777" w:rsidR="00C0572F" w:rsidRPr="009333BD" w:rsidRDefault="00C0572F" w:rsidP="007D4180">
            <w:pPr>
              <w:spacing w:after="120"/>
              <w:rPr>
                <w:rFonts w:asciiTheme="majorHAnsi" w:hAnsiTheme="majorHAnsi" w:cstheme="majorHAnsi"/>
                <w:b/>
                <w:sz w:val="20"/>
                <w:szCs w:val="20"/>
                <w:highlight w:val="yellow"/>
              </w:rPr>
            </w:pPr>
            <w:r w:rsidRPr="009333BD">
              <w:rPr>
                <w:rFonts w:asciiTheme="majorHAnsi" w:hAnsiTheme="majorHAnsi" w:cstheme="majorHAnsi"/>
                <w:sz w:val="20"/>
                <w:szCs w:val="20"/>
              </w:rPr>
              <w:t xml:space="preserve">Please </w:t>
            </w:r>
            <w:r w:rsidRPr="009333BD">
              <w:rPr>
                <w:rFonts w:asciiTheme="majorHAnsi" w:hAnsiTheme="majorHAnsi" w:cstheme="majorHAnsi"/>
                <w:b/>
                <w:bCs/>
                <w:sz w:val="20"/>
                <w:szCs w:val="20"/>
              </w:rPr>
              <w:t>initial</w:t>
            </w:r>
            <w:r w:rsidRPr="009333BD">
              <w:rPr>
                <w:rFonts w:asciiTheme="majorHAnsi" w:hAnsiTheme="majorHAnsi" w:cstheme="majorHAnsi"/>
                <w:sz w:val="20"/>
                <w:szCs w:val="20"/>
              </w:rPr>
              <w:t xml:space="preserve"> box</w:t>
            </w:r>
          </w:p>
        </w:tc>
      </w:tr>
      <w:tr w:rsidR="00C0572F" w14:paraId="03FDDE17" w14:textId="77777777" w:rsidTr="42E6DC66">
        <w:tc>
          <w:tcPr>
            <w:tcW w:w="6563" w:type="dxa"/>
            <w:gridSpan w:val="2"/>
            <w:tcBorders>
              <w:bottom w:val="single" w:sz="4" w:space="0" w:color="auto"/>
            </w:tcBorders>
          </w:tcPr>
          <w:p w14:paraId="652830EA" w14:textId="77777777" w:rsidR="00C0572F" w:rsidRPr="009333BD" w:rsidRDefault="00C0572F" w:rsidP="00C0572F">
            <w:pPr>
              <w:pStyle w:val="ListParagraph"/>
              <w:numPr>
                <w:ilvl w:val="0"/>
                <w:numId w:val="24"/>
              </w:numPr>
              <w:tabs>
                <w:tab w:val="left" w:pos="1440"/>
                <w:tab w:val="left" w:pos="2160"/>
                <w:tab w:val="left" w:pos="2880"/>
                <w:tab w:val="left" w:pos="4680"/>
                <w:tab w:val="left" w:pos="5400"/>
                <w:tab w:val="left" w:pos="6236"/>
                <w:tab w:val="right" w:pos="9000"/>
              </w:tabs>
              <w:autoSpaceDE w:val="0"/>
              <w:autoSpaceDN w:val="0"/>
              <w:spacing w:after="120" w:line="240" w:lineRule="atLeast"/>
              <w:ind w:left="321" w:right="33" w:hanging="321"/>
              <w:jc w:val="both"/>
              <w:rPr>
                <w:rFonts w:asciiTheme="majorHAnsi" w:hAnsiTheme="majorHAnsi" w:cstheme="majorHAnsi"/>
                <w:sz w:val="20"/>
                <w:szCs w:val="20"/>
              </w:rPr>
            </w:pPr>
            <w:r w:rsidRPr="009333BD">
              <w:rPr>
                <w:rFonts w:asciiTheme="majorHAnsi" w:hAnsiTheme="majorHAnsi" w:cstheme="majorHAnsi"/>
                <w:sz w:val="20"/>
                <w:szCs w:val="20"/>
              </w:rPr>
              <w:t>I confirm that I have read and understand the information sheet for the above study.</w:t>
            </w:r>
          </w:p>
        </w:tc>
        <w:tc>
          <w:tcPr>
            <w:tcW w:w="2338" w:type="dxa"/>
            <w:vMerge w:val="restart"/>
            <w:vAlign w:val="center"/>
          </w:tcPr>
          <w:p w14:paraId="51E9736C"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2CA02537" w14:textId="77777777" w:rsidTr="42E6DC66">
        <w:tc>
          <w:tcPr>
            <w:tcW w:w="3713" w:type="dxa"/>
            <w:tcBorders>
              <w:top w:val="single" w:sz="4" w:space="0" w:color="auto"/>
              <w:left w:val="single" w:sz="4" w:space="0" w:color="auto"/>
              <w:bottom w:val="single" w:sz="4" w:space="0" w:color="auto"/>
              <w:right w:val="single" w:sz="4" w:space="0" w:color="auto"/>
            </w:tcBorders>
          </w:tcPr>
          <w:p w14:paraId="3D3DC264" w14:textId="357527D7" w:rsidR="00C0572F" w:rsidRPr="009333BD" w:rsidRDefault="00C0572F" w:rsidP="370BD134">
            <w:pPr>
              <w:spacing w:after="120"/>
              <w:jc w:val="center"/>
              <w:rPr>
                <w:rFonts w:asciiTheme="majorHAnsi" w:hAnsiTheme="majorHAnsi" w:cstheme="majorBidi"/>
                <w:b/>
                <w:bCs/>
                <w:sz w:val="20"/>
                <w:szCs w:val="20"/>
                <w:highlight w:val="yellow"/>
              </w:rPr>
            </w:pPr>
            <w:r w:rsidRPr="370BD134">
              <w:rPr>
                <w:rFonts w:asciiTheme="majorHAnsi" w:hAnsiTheme="majorHAnsi" w:cstheme="majorBidi"/>
                <w:b/>
                <w:bCs/>
                <w:sz w:val="20"/>
                <w:szCs w:val="20"/>
              </w:rPr>
              <w:t>Date (</w:t>
            </w:r>
            <w:r w:rsidR="4281FE1B" w:rsidRPr="370BD134">
              <w:rPr>
                <w:rFonts w:asciiTheme="majorHAnsi" w:hAnsiTheme="majorHAnsi" w:cstheme="majorBidi"/>
                <w:b/>
                <w:bCs/>
                <w:sz w:val="20"/>
                <w:szCs w:val="20"/>
              </w:rPr>
              <w:t>DD MMM YYYY</w:t>
            </w:r>
            <w:r w:rsidRPr="370BD134">
              <w:rPr>
                <w:rFonts w:asciiTheme="majorHAnsi" w:hAnsiTheme="majorHAnsi" w:cstheme="majorBidi"/>
                <w:b/>
                <w:bCs/>
                <w:sz w:val="20"/>
                <w:szCs w:val="20"/>
              </w:rPr>
              <w:t>)</w:t>
            </w:r>
          </w:p>
        </w:tc>
        <w:tc>
          <w:tcPr>
            <w:tcW w:w="2850" w:type="dxa"/>
            <w:tcBorders>
              <w:top w:val="single" w:sz="4" w:space="0" w:color="auto"/>
              <w:left w:val="single" w:sz="4" w:space="0" w:color="auto"/>
              <w:bottom w:val="single" w:sz="4" w:space="0" w:color="auto"/>
              <w:right w:val="single" w:sz="4" w:space="0" w:color="auto"/>
            </w:tcBorders>
          </w:tcPr>
          <w:p w14:paraId="05574C5A" w14:textId="5F8AC62F" w:rsidR="00C0572F" w:rsidRPr="009333BD" w:rsidRDefault="00C0572F" w:rsidP="370BD134">
            <w:pPr>
              <w:spacing w:after="120"/>
              <w:jc w:val="center"/>
              <w:rPr>
                <w:rFonts w:asciiTheme="majorHAnsi" w:hAnsiTheme="majorHAnsi" w:cstheme="majorBidi"/>
                <w:b/>
                <w:bCs/>
                <w:sz w:val="20"/>
                <w:szCs w:val="20"/>
                <w:highlight w:val="yellow"/>
              </w:rPr>
            </w:pPr>
            <w:r w:rsidRPr="370BD134">
              <w:rPr>
                <w:rFonts w:asciiTheme="majorHAnsi" w:hAnsiTheme="majorHAnsi" w:cstheme="majorBidi"/>
                <w:b/>
                <w:bCs/>
                <w:sz w:val="20"/>
                <w:szCs w:val="20"/>
              </w:rPr>
              <w:t>Version Number</w:t>
            </w:r>
          </w:p>
        </w:tc>
        <w:tc>
          <w:tcPr>
            <w:tcW w:w="2338" w:type="dxa"/>
            <w:vMerge/>
          </w:tcPr>
          <w:p w14:paraId="0118B9E5" w14:textId="77777777" w:rsidR="00C0572F" w:rsidRDefault="00C0572F" w:rsidP="007D4180">
            <w:pPr>
              <w:spacing w:after="120"/>
              <w:rPr>
                <w:rFonts w:ascii="Arial" w:hAnsi="Arial" w:cs="Arial"/>
                <w:b/>
                <w:highlight w:val="yellow"/>
              </w:rPr>
            </w:pPr>
          </w:p>
        </w:tc>
      </w:tr>
      <w:tr w:rsidR="00C0572F" w14:paraId="0A978568" w14:textId="77777777" w:rsidTr="42E6DC66">
        <w:tc>
          <w:tcPr>
            <w:tcW w:w="6563" w:type="dxa"/>
            <w:gridSpan w:val="2"/>
          </w:tcPr>
          <w:p w14:paraId="50080D20" w14:textId="77777777" w:rsidR="00C0572F" w:rsidRPr="009333BD" w:rsidRDefault="00C0572F" w:rsidP="00C0572F">
            <w:pPr>
              <w:pStyle w:val="ListParagraph"/>
              <w:numPr>
                <w:ilvl w:val="0"/>
                <w:numId w:val="24"/>
              </w:numPr>
              <w:tabs>
                <w:tab w:val="left" w:pos="1440"/>
                <w:tab w:val="left" w:pos="2160"/>
                <w:tab w:val="left" w:pos="2880"/>
                <w:tab w:val="left" w:pos="4680"/>
                <w:tab w:val="left" w:pos="5400"/>
                <w:tab w:val="left" w:pos="6236"/>
                <w:tab w:val="right" w:pos="9000"/>
              </w:tabs>
              <w:autoSpaceDE w:val="0"/>
              <w:autoSpaceDN w:val="0"/>
              <w:spacing w:after="120" w:line="240" w:lineRule="atLeast"/>
              <w:ind w:left="321" w:right="33" w:hanging="321"/>
              <w:jc w:val="both"/>
              <w:rPr>
                <w:rFonts w:asciiTheme="majorHAnsi" w:hAnsiTheme="majorHAnsi" w:cstheme="majorHAnsi"/>
                <w:sz w:val="20"/>
                <w:szCs w:val="20"/>
              </w:rPr>
            </w:pPr>
            <w:r w:rsidRPr="009333BD">
              <w:rPr>
                <w:rFonts w:asciiTheme="majorHAnsi" w:hAnsiTheme="majorHAnsi" w:cstheme="majorHAnsi"/>
                <w:sz w:val="20"/>
                <w:szCs w:val="20"/>
              </w:rPr>
              <w:t>I have had the opportunity to consider the information, ask questions and have had these questions answered satisfactorily.</w:t>
            </w:r>
          </w:p>
        </w:tc>
        <w:tc>
          <w:tcPr>
            <w:tcW w:w="2338" w:type="dxa"/>
            <w:vAlign w:val="center"/>
          </w:tcPr>
          <w:p w14:paraId="5FEC62CF"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3D201A67" w14:textId="77777777" w:rsidTr="42E6DC66">
        <w:tc>
          <w:tcPr>
            <w:tcW w:w="6563" w:type="dxa"/>
            <w:gridSpan w:val="2"/>
          </w:tcPr>
          <w:p w14:paraId="71E590F7" w14:textId="77777777" w:rsidR="00C0572F" w:rsidRPr="009333BD" w:rsidRDefault="00C0572F" w:rsidP="00C0572F">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b/>
                <w:sz w:val="20"/>
                <w:szCs w:val="20"/>
              </w:rPr>
            </w:pPr>
            <w:r w:rsidRPr="009333BD">
              <w:rPr>
                <w:rFonts w:asciiTheme="majorHAnsi" w:hAnsiTheme="majorHAnsi" w:cstheme="majorHAnsi"/>
                <w:sz w:val="20"/>
                <w:szCs w:val="20"/>
              </w:rPr>
              <w:t>I understand that my participation is voluntary and that I am free to withdraw at any time, without giving any reason and without my medical care and/or legal rights being affected.</w:t>
            </w:r>
          </w:p>
        </w:tc>
        <w:tc>
          <w:tcPr>
            <w:tcW w:w="2338" w:type="dxa"/>
            <w:vAlign w:val="center"/>
          </w:tcPr>
          <w:p w14:paraId="0EF737B0"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rsidRPr="009F7D71" w14:paraId="11B7892F" w14:textId="77777777" w:rsidTr="42E6DC66">
        <w:tc>
          <w:tcPr>
            <w:tcW w:w="6563" w:type="dxa"/>
            <w:gridSpan w:val="2"/>
          </w:tcPr>
          <w:p w14:paraId="04135448" w14:textId="6CCA22E7" w:rsidR="00C0572F" w:rsidRPr="009333BD" w:rsidRDefault="00C0572F" w:rsidP="370BD134">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Bidi"/>
                <w:sz w:val="20"/>
                <w:szCs w:val="20"/>
              </w:rPr>
            </w:pPr>
            <w:r w:rsidRPr="370BD134">
              <w:rPr>
                <w:rFonts w:asciiTheme="majorHAnsi" w:hAnsiTheme="majorHAnsi" w:cstheme="majorBidi"/>
                <w:sz w:val="20"/>
                <w:szCs w:val="20"/>
              </w:rPr>
              <w:t>I understand that relevant sections of my data collected during the study may be looked at by individuals from the Sponsor (University of Edinburgh and NHS Lothian), from regulatory authorities or from the NHS organisation where it is relevant to my taking part in this research. I give permission for these individuals to have access to my data</w:t>
            </w:r>
            <w:r w:rsidR="46FB7713" w:rsidRPr="370BD134">
              <w:rPr>
                <w:rFonts w:asciiTheme="majorHAnsi" w:hAnsiTheme="majorHAnsi" w:cstheme="majorBidi"/>
                <w:sz w:val="20"/>
                <w:szCs w:val="20"/>
              </w:rPr>
              <w:t>.</w:t>
            </w:r>
          </w:p>
        </w:tc>
        <w:tc>
          <w:tcPr>
            <w:tcW w:w="2338" w:type="dxa"/>
            <w:vAlign w:val="center"/>
          </w:tcPr>
          <w:p w14:paraId="7494F63D" w14:textId="77777777" w:rsidR="00C0572F" w:rsidRPr="009F7D71" w:rsidRDefault="00C0572F" w:rsidP="007D4180">
            <w:pPr>
              <w:spacing w:after="120"/>
              <w:jc w:val="center"/>
              <w:rPr>
                <w:rFonts w:ascii="Arial" w:hAnsi="Arial" w:cs="Arial"/>
                <w:highlight w:val="yellow"/>
              </w:rPr>
            </w:pPr>
            <w:r w:rsidRPr="009F7D71">
              <w:rPr>
                <w:rFonts w:ascii="Webdings" w:eastAsia="Webdings" w:hAnsi="Webdings" w:cs="Webdings"/>
                <w:sz w:val="44"/>
                <w:szCs w:val="44"/>
              </w:rPr>
              <w:t>c</w:t>
            </w:r>
          </w:p>
        </w:tc>
      </w:tr>
      <w:tr w:rsidR="00C0572F" w14:paraId="63EFC5A6" w14:textId="77777777" w:rsidTr="42E6DC66">
        <w:tc>
          <w:tcPr>
            <w:tcW w:w="6563" w:type="dxa"/>
            <w:gridSpan w:val="2"/>
          </w:tcPr>
          <w:p w14:paraId="49168FD7" w14:textId="57C7A4A0" w:rsidR="00C0572F" w:rsidRPr="009333BD" w:rsidRDefault="00C0572F" w:rsidP="370BD134">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Bidi"/>
                <w:sz w:val="20"/>
                <w:szCs w:val="20"/>
              </w:rPr>
            </w:pPr>
            <w:r w:rsidRPr="370BD134">
              <w:rPr>
                <w:rFonts w:asciiTheme="majorHAnsi" w:hAnsiTheme="majorHAnsi" w:cstheme="majorBidi"/>
                <w:sz w:val="20"/>
                <w:szCs w:val="20"/>
              </w:rPr>
              <w:t>I give permission for my personal information (including initials, name, date of birth, ethnicity, telephone number, email address, and consent form) to be</w:t>
            </w:r>
            <w:r w:rsidR="478934AB" w:rsidRPr="370BD134">
              <w:rPr>
                <w:rFonts w:asciiTheme="majorHAnsi" w:hAnsiTheme="majorHAnsi" w:cstheme="majorBidi"/>
                <w:sz w:val="20"/>
                <w:szCs w:val="20"/>
              </w:rPr>
              <w:t xml:space="preserve"> </w:t>
            </w:r>
            <w:r w:rsidRPr="370BD134">
              <w:rPr>
                <w:rFonts w:asciiTheme="majorHAnsi" w:hAnsiTheme="majorHAnsi" w:cstheme="majorBidi"/>
                <w:sz w:val="20"/>
                <w:szCs w:val="20"/>
              </w:rPr>
              <w:t>passed to the University of Edinburgh for administration of the study</w:t>
            </w:r>
            <w:r w:rsidR="17220636" w:rsidRPr="370BD134">
              <w:rPr>
                <w:rFonts w:asciiTheme="majorHAnsi" w:hAnsiTheme="majorHAnsi" w:cstheme="majorBidi"/>
                <w:sz w:val="20"/>
                <w:szCs w:val="20"/>
              </w:rPr>
              <w:t>.</w:t>
            </w:r>
          </w:p>
        </w:tc>
        <w:tc>
          <w:tcPr>
            <w:tcW w:w="2338" w:type="dxa"/>
            <w:vAlign w:val="center"/>
          </w:tcPr>
          <w:p w14:paraId="0198F4B0"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05CDD832" w14:textId="77777777" w:rsidTr="42E6DC66">
        <w:tc>
          <w:tcPr>
            <w:tcW w:w="6563" w:type="dxa"/>
            <w:gridSpan w:val="2"/>
          </w:tcPr>
          <w:p w14:paraId="6A365A43" w14:textId="77777777" w:rsidR="00C0572F" w:rsidRPr="009333BD" w:rsidRDefault="00C0572F" w:rsidP="00C0572F">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sz w:val="20"/>
                <w:szCs w:val="20"/>
              </w:rPr>
              <w:t>I understand that data collected about me during the study may be converted to anonymised data.</w:t>
            </w:r>
          </w:p>
        </w:tc>
        <w:tc>
          <w:tcPr>
            <w:tcW w:w="2338" w:type="dxa"/>
            <w:vAlign w:val="center"/>
          </w:tcPr>
          <w:p w14:paraId="4231A683"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41C9215A" w14:textId="77777777" w:rsidTr="42E6DC66">
        <w:tc>
          <w:tcPr>
            <w:tcW w:w="6563" w:type="dxa"/>
            <w:gridSpan w:val="2"/>
          </w:tcPr>
          <w:p w14:paraId="5D425C2F" w14:textId="1A84C5CB" w:rsidR="00C0572F" w:rsidRPr="009333BD" w:rsidRDefault="00C0572F" w:rsidP="370BD134">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Bidi"/>
                <w:sz w:val="20"/>
                <w:szCs w:val="20"/>
              </w:rPr>
            </w:pPr>
            <w:r w:rsidRPr="370BD134">
              <w:rPr>
                <w:rFonts w:asciiTheme="majorHAnsi" w:hAnsiTheme="majorHAnsi" w:cstheme="majorBidi"/>
                <w:sz w:val="20"/>
                <w:szCs w:val="20"/>
              </w:rPr>
              <w:t>I agree to my anonymised data being used for future ethically approved studies.</w:t>
            </w:r>
          </w:p>
        </w:tc>
        <w:tc>
          <w:tcPr>
            <w:tcW w:w="2338" w:type="dxa"/>
            <w:vAlign w:val="center"/>
          </w:tcPr>
          <w:p w14:paraId="55D75AF4"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261F036B" w14:textId="77777777" w:rsidTr="42E6DC66">
        <w:tc>
          <w:tcPr>
            <w:tcW w:w="6563" w:type="dxa"/>
            <w:gridSpan w:val="2"/>
          </w:tcPr>
          <w:p w14:paraId="4EB460A6" w14:textId="794EE2B0" w:rsidR="00C0572F" w:rsidRPr="009333BD" w:rsidRDefault="00C0572F" w:rsidP="370BD134">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Bidi"/>
                <w:sz w:val="20"/>
                <w:szCs w:val="20"/>
              </w:rPr>
            </w:pPr>
            <w:r w:rsidRPr="370BD134">
              <w:rPr>
                <w:rFonts w:asciiTheme="majorHAnsi" w:hAnsiTheme="majorHAnsi" w:cstheme="majorBidi"/>
                <w:sz w:val="20"/>
                <w:szCs w:val="20"/>
              </w:rPr>
              <w:lastRenderedPageBreak/>
              <w:t>I agree to my interview being audio recorded and the use of anonymised quotes in research reports and publications.</w:t>
            </w:r>
          </w:p>
        </w:tc>
        <w:tc>
          <w:tcPr>
            <w:tcW w:w="2338" w:type="dxa"/>
            <w:vAlign w:val="center"/>
          </w:tcPr>
          <w:p w14:paraId="78EC8E60"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06886FC3" w14:textId="77777777" w:rsidTr="42E6DC66">
        <w:tc>
          <w:tcPr>
            <w:tcW w:w="6563" w:type="dxa"/>
            <w:gridSpan w:val="2"/>
          </w:tcPr>
          <w:p w14:paraId="0E13F854" w14:textId="77777777" w:rsidR="00C0572F" w:rsidRPr="009333BD" w:rsidRDefault="00C0572F" w:rsidP="00C0572F">
            <w:pPr>
              <w:pStyle w:val="ListParagraph"/>
              <w:numPr>
                <w:ilvl w:val="0"/>
                <w:numId w:val="24"/>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sz w:val="20"/>
                <w:szCs w:val="20"/>
              </w:rPr>
              <w:t>I agree to take part in the above study.</w:t>
            </w:r>
          </w:p>
        </w:tc>
        <w:tc>
          <w:tcPr>
            <w:tcW w:w="2338" w:type="dxa"/>
            <w:vAlign w:val="center"/>
          </w:tcPr>
          <w:p w14:paraId="2F2A5841" w14:textId="77777777" w:rsidR="00C0572F" w:rsidRPr="00D950E7" w:rsidRDefault="00C0572F" w:rsidP="007D4180">
            <w:pPr>
              <w:spacing w:after="120"/>
              <w:jc w:val="center"/>
              <w:rPr>
                <w:rFonts w:ascii="Arial" w:eastAsia="Webdings" w:hAnsi="Arial" w:cs="Arial"/>
                <w:sz w:val="14"/>
                <w:szCs w:val="14"/>
              </w:rPr>
            </w:pPr>
            <w:r w:rsidRPr="00521BF4">
              <w:rPr>
                <w:rFonts w:ascii="Webdings" w:eastAsia="Webdings" w:hAnsi="Webdings" w:cs="Webdings"/>
                <w:sz w:val="44"/>
                <w:szCs w:val="44"/>
              </w:rPr>
              <w:t>c</w:t>
            </w:r>
          </w:p>
        </w:tc>
      </w:tr>
    </w:tbl>
    <w:p w14:paraId="3B343D85" w14:textId="77777777" w:rsidR="00C0572F" w:rsidRPr="009F7D71" w:rsidRDefault="00C0572F" w:rsidP="00C0572F">
      <w:pPr>
        <w:rPr>
          <w:rFonts w:ascii="Arial" w:hAnsi="Arial" w:cs="Arial"/>
          <w:sz w:val="18"/>
          <w:szCs w:val="18"/>
        </w:rPr>
      </w:pPr>
    </w:p>
    <w:tbl>
      <w:tblPr>
        <w:tblStyle w:val="TableGrid"/>
        <w:tblW w:w="9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70"/>
        <w:gridCol w:w="1334"/>
        <w:gridCol w:w="283"/>
        <w:gridCol w:w="3402"/>
      </w:tblGrid>
      <w:tr w:rsidR="00C0572F" w14:paraId="4E84E352" w14:textId="77777777" w:rsidTr="61066DD7">
        <w:trPr>
          <w:trHeight w:val="567"/>
        </w:trPr>
        <w:tc>
          <w:tcPr>
            <w:tcW w:w="3742" w:type="dxa"/>
            <w:tcBorders>
              <w:bottom w:val="single" w:sz="4" w:space="0" w:color="auto"/>
            </w:tcBorders>
          </w:tcPr>
          <w:p w14:paraId="5E28DB33" w14:textId="77777777" w:rsidR="00C0572F" w:rsidRDefault="00C0572F" w:rsidP="007D4180">
            <w:pPr>
              <w:rPr>
                <w:rFonts w:ascii="Arial" w:hAnsi="Arial" w:cs="Arial"/>
                <w:sz w:val="16"/>
                <w:szCs w:val="16"/>
              </w:rPr>
            </w:pPr>
          </w:p>
        </w:tc>
        <w:tc>
          <w:tcPr>
            <w:tcW w:w="270" w:type="dxa"/>
          </w:tcPr>
          <w:p w14:paraId="606E2318" w14:textId="77777777" w:rsidR="00C0572F" w:rsidRDefault="00C0572F" w:rsidP="007D4180">
            <w:pPr>
              <w:rPr>
                <w:rFonts w:ascii="Arial" w:hAnsi="Arial" w:cs="Arial"/>
                <w:sz w:val="16"/>
                <w:szCs w:val="16"/>
              </w:rPr>
            </w:pPr>
          </w:p>
        </w:tc>
        <w:tc>
          <w:tcPr>
            <w:tcW w:w="1334" w:type="dxa"/>
            <w:tcBorders>
              <w:bottom w:val="single" w:sz="4" w:space="0" w:color="auto"/>
            </w:tcBorders>
          </w:tcPr>
          <w:p w14:paraId="7C453B50" w14:textId="77777777" w:rsidR="00C0572F" w:rsidRDefault="00C0572F" w:rsidP="007D4180">
            <w:pPr>
              <w:rPr>
                <w:rFonts w:ascii="Arial" w:hAnsi="Arial" w:cs="Arial"/>
                <w:sz w:val="16"/>
                <w:szCs w:val="16"/>
              </w:rPr>
            </w:pPr>
          </w:p>
        </w:tc>
        <w:tc>
          <w:tcPr>
            <w:tcW w:w="283" w:type="dxa"/>
          </w:tcPr>
          <w:p w14:paraId="070165FA" w14:textId="77777777" w:rsidR="00C0572F" w:rsidRDefault="00C0572F" w:rsidP="007D4180">
            <w:pPr>
              <w:rPr>
                <w:rFonts w:ascii="Arial" w:hAnsi="Arial" w:cs="Arial"/>
                <w:sz w:val="16"/>
                <w:szCs w:val="16"/>
              </w:rPr>
            </w:pPr>
          </w:p>
        </w:tc>
        <w:tc>
          <w:tcPr>
            <w:tcW w:w="3402" w:type="dxa"/>
            <w:tcBorders>
              <w:bottom w:val="single" w:sz="4" w:space="0" w:color="auto"/>
            </w:tcBorders>
          </w:tcPr>
          <w:p w14:paraId="5BB1C950" w14:textId="77777777" w:rsidR="00C0572F" w:rsidRDefault="00C0572F" w:rsidP="007D4180">
            <w:pPr>
              <w:rPr>
                <w:rFonts w:ascii="Arial" w:hAnsi="Arial" w:cs="Arial"/>
                <w:sz w:val="16"/>
                <w:szCs w:val="16"/>
              </w:rPr>
            </w:pPr>
          </w:p>
        </w:tc>
      </w:tr>
      <w:tr w:rsidR="00C0572F" w:rsidRPr="009333BD" w14:paraId="44425FBE" w14:textId="77777777" w:rsidTr="61066DD7">
        <w:tc>
          <w:tcPr>
            <w:tcW w:w="3742" w:type="dxa"/>
            <w:tcBorders>
              <w:top w:val="single" w:sz="4" w:space="0" w:color="auto"/>
            </w:tcBorders>
          </w:tcPr>
          <w:p w14:paraId="5B1191C9"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Name of Person Giving Consent</w:t>
            </w:r>
          </w:p>
        </w:tc>
        <w:tc>
          <w:tcPr>
            <w:tcW w:w="270" w:type="dxa"/>
          </w:tcPr>
          <w:p w14:paraId="4C12B36C" w14:textId="77777777" w:rsidR="00C0572F" w:rsidRPr="009333BD" w:rsidRDefault="00C0572F" w:rsidP="007D4180">
            <w:pPr>
              <w:rPr>
                <w:rFonts w:asciiTheme="minorHAnsi" w:hAnsiTheme="minorHAnsi" w:cstheme="minorHAnsi"/>
                <w:sz w:val="20"/>
                <w:szCs w:val="20"/>
              </w:rPr>
            </w:pPr>
          </w:p>
        </w:tc>
        <w:tc>
          <w:tcPr>
            <w:tcW w:w="1334" w:type="dxa"/>
            <w:tcBorders>
              <w:top w:val="single" w:sz="4" w:space="0" w:color="auto"/>
            </w:tcBorders>
          </w:tcPr>
          <w:p w14:paraId="047A0331"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Date</w:t>
            </w:r>
          </w:p>
        </w:tc>
        <w:tc>
          <w:tcPr>
            <w:tcW w:w="283" w:type="dxa"/>
          </w:tcPr>
          <w:p w14:paraId="57D910D1" w14:textId="77777777" w:rsidR="00C0572F" w:rsidRPr="009333BD" w:rsidRDefault="00C0572F" w:rsidP="007D4180">
            <w:pPr>
              <w:rPr>
                <w:rFonts w:asciiTheme="minorHAnsi" w:hAnsiTheme="minorHAnsi" w:cstheme="minorHAnsi"/>
                <w:sz w:val="20"/>
                <w:szCs w:val="20"/>
              </w:rPr>
            </w:pPr>
          </w:p>
        </w:tc>
        <w:tc>
          <w:tcPr>
            <w:tcW w:w="3402" w:type="dxa"/>
            <w:tcBorders>
              <w:top w:val="single" w:sz="4" w:space="0" w:color="auto"/>
            </w:tcBorders>
          </w:tcPr>
          <w:p w14:paraId="3D670D99"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Signature</w:t>
            </w:r>
          </w:p>
          <w:p w14:paraId="35818119" w14:textId="77777777" w:rsidR="00C0572F" w:rsidRPr="009333BD" w:rsidRDefault="00C0572F" w:rsidP="007D4180">
            <w:pPr>
              <w:jc w:val="center"/>
              <w:rPr>
                <w:rFonts w:asciiTheme="minorHAnsi" w:hAnsiTheme="minorHAnsi" w:cstheme="minorHAnsi"/>
                <w:sz w:val="20"/>
                <w:szCs w:val="20"/>
              </w:rPr>
            </w:pPr>
          </w:p>
        </w:tc>
      </w:tr>
      <w:tr w:rsidR="00C0572F" w:rsidRPr="009333BD" w14:paraId="59BE1E92" w14:textId="77777777" w:rsidTr="61066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742" w:type="dxa"/>
            <w:tcBorders>
              <w:top w:val="nil"/>
              <w:left w:val="nil"/>
              <w:bottom w:val="single" w:sz="4" w:space="0" w:color="auto"/>
              <w:right w:val="nil"/>
            </w:tcBorders>
          </w:tcPr>
          <w:p w14:paraId="415FD6B0" w14:textId="77777777" w:rsidR="00C0572F" w:rsidRPr="009333BD" w:rsidRDefault="00C0572F" w:rsidP="007D4180">
            <w:pPr>
              <w:rPr>
                <w:rFonts w:asciiTheme="minorHAnsi" w:hAnsiTheme="minorHAnsi" w:cstheme="minorHAnsi"/>
                <w:sz w:val="20"/>
                <w:szCs w:val="20"/>
              </w:rPr>
            </w:pPr>
          </w:p>
        </w:tc>
        <w:tc>
          <w:tcPr>
            <w:tcW w:w="270" w:type="dxa"/>
            <w:tcBorders>
              <w:top w:val="nil"/>
              <w:left w:val="nil"/>
              <w:bottom w:val="nil"/>
              <w:right w:val="nil"/>
            </w:tcBorders>
          </w:tcPr>
          <w:p w14:paraId="14BBEF8A" w14:textId="77777777" w:rsidR="00C0572F" w:rsidRPr="009333BD" w:rsidRDefault="00C0572F" w:rsidP="007D4180">
            <w:pPr>
              <w:rPr>
                <w:rFonts w:asciiTheme="minorHAnsi" w:hAnsiTheme="minorHAnsi" w:cstheme="minorHAnsi"/>
                <w:sz w:val="20"/>
                <w:szCs w:val="20"/>
              </w:rPr>
            </w:pPr>
          </w:p>
        </w:tc>
        <w:tc>
          <w:tcPr>
            <w:tcW w:w="1334" w:type="dxa"/>
            <w:tcBorders>
              <w:top w:val="nil"/>
              <w:left w:val="nil"/>
              <w:bottom w:val="single" w:sz="4" w:space="0" w:color="auto"/>
              <w:right w:val="nil"/>
            </w:tcBorders>
          </w:tcPr>
          <w:p w14:paraId="08E12D32" w14:textId="77777777" w:rsidR="00C0572F" w:rsidRPr="009333BD" w:rsidRDefault="00C0572F" w:rsidP="007D4180">
            <w:pPr>
              <w:rPr>
                <w:rFonts w:asciiTheme="minorHAnsi" w:hAnsiTheme="minorHAnsi" w:cstheme="minorHAnsi"/>
                <w:sz w:val="20"/>
                <w:szCs w:val="20"/>
              </w:rPr>
            </w:pPr>
          </w:p>
        </w:tc>
        <w:tc>
          <w:tcPr>
            <w:tcW w:w="283" w:type="dxa"/>
            <w:tcBorders>
              <w:top w:val="nil"/>
              <w:left w:val="nil"/>
              <w:bottom w:val="nil"/>
              <w:right w:val="nil"/>
            </w:tcBorders>
          </w:tcPr>
          <w:p w14:paraId="418F8326" w14:textId="77777777" w:rsidR="00C0572F" w:rsidRPr="009333BD" w:rsidRDefault="00C0572F" w:rsidP="007D4180">
            <w:pPr>
              <w:rPr>
                <w:rFonts w:asciiTheme="minorHAnsi" w:hAnsiTheme="minorHAnsi" w:cstheme="minorHAnsi"/>
                <w:sz w:val="20"/>
                <w:szCs w:val="20"/>
              </w:rPr>
            </w:pPr>
          </w:p>
        </w:tc>
        <w:tc>
          <w:tcPr>
            <w:tcW w:w="3402" w:type="dxa"/>
            <w:tcBorders>
              <w:top w:val="nil"/>
              <w:left w:val="nil"/>
              <w:bottom w:val="single" w:sz="4" w:space="0" w:color="auto"/>
              <w:right w:val="nil"/>
            </w:tcBorders>
          </w:tcPr>
          <w:p w14:paraId="39A7142F" w14:textId="77777777" w:rsidR="00C0572F" w:rsidRPr="009333BD" w:rsidRDefault="00C0572F" w:rsidP="007D4180">
            <w:pPr>
              <w:rPr>
                <w:rFonts w:asciiTheme="minorHAnsi" w:hAnsiTheme="minorHAnsi" w:cstheme="minorHAnsi"/>
                <w:sz w:val="20"/>
                <w:szCs w:val="20"/>
              </w:rPr>
            </w:pPr>
          </w:p>
        </w:tc>
      </w:tr>
      <w:tr w:rsidR="00C0572F" w:rsidRPr="009333BD" w14:paraId="64575E94" w14:textId="77777777" w:rsidTr="61066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2" w:type="dxa"/>
            <w:tcBorders>
              <w:top w:val="single" w:sz="4" w:space="0" w:color="auto"/>
              <w:left w:val="nil"/>
              <w:bottom w:val="nil"/>
              <w:right w:val="nil"/>
            </w:tcBorders>
          </w:tcPr>
          <w:p w14:paraId="6DA7BC86"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Name of Person Receiving Consent</w:t>
            </w:r>
          </w:p>
        </w:tc>
        <w:tc>
          <w:tcPr>
            <w:tcW w:w="270" w:type="dxa"/>
            <w:tcBorders>
              <w:top w:val="nil"/>
              <w:left w:val="nil"/>
              <w:bottom w:val="nil"/>
              <w:right w:val="nil"/>
            </w:tcBorders>
          </w:tcPr>
          <w:p w14:paraId="56F859B0" w14:textId="77777777" w:rsidR="00C0572F" w:rsidRPr="009333BD" w:rsidRDefault="00C0572F" w:rsidP="007D4180">
            <w:pPr>
              <w:rPr>
                <w:rFonts w:asciiTheme="minorHAnsi" w:hAnsiTheme="minorHAnsi" w:cstheme="minorHAnsi"/>
                <w:sz w:val="20"/>
                <w:szCs w:val="20"/>
              </w:rPr>
            </w:pPr>
          </w:p>
        </w:tc>
        <w:tc>
          <w:tcPr>
            <w:tcW w:w="1334" w:type="dxa"/>
            <w:tcBorders>
              <w:top w:val="single" w:sz="4" w:space="0" w:color="auto"/>
              <w:left w:val="nil"/>
              <w:bottom w:val="nil"/>
              <w:right w:val="nil"/>
            </w:tcBorders>
          </w:tcPr>
          <w:p w14:paraId="10959C44"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Date</w:t>
            </w:r>
          </w:p>
        </w:tc>
        <w:tc>
          <w:tcPr>
            <w:tcW w:w="283" w:type="dxa"/>
            <w:tcBorders>
              <w:top w:val="nil"/>
              <w:left w:val="nil"/>
              <w:bottom w:val="nil"/>
              <w:right w:val="nil"/>
            </w:tcBorders>
          </w:tcPr>
          <w:p w14:paraId="5698A2AF" w14:textId="77777777" w:rsidR="00C0572F" w:rsidRPr="009333BD" w:rsidRDefault="00C0572F" w:rsidP="007D4180">
            <w:pPr>
              <w:rPr>
                <w:rFonts w:asciiTheme="minorHAnsi" w:hAnsiTheme="minorHAnsi" w:cstheme="minorHAnsi"/>
                <w:sz w:val="20"/>
                <w:szCs w:val="20"/>
              </w:rPr>
            </w:pPr>
          </w:p>
        </w:tc>
        <w:tc>
          <w:tcPr>
            <w:tcW w:w="3402" w:type="dxa"/>
            <w:tcBorders>
              <w:top w:val="single" w:sz="4" w:space="0" w:color="auto"/>
              <w:left w:val="nil"/>
              <w:bottom w:val="nil"/>
              <w:right w:val="nil"/>
            </w:tcBorders>
          </w:tcPr>
          <w:p w14:paraId="38A60671"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Signature</w:t>
            </w:r>
          </w:p>
          <w:p w14:paraId="5451E1FC" w14:textId="77777777" w:rsidR="00C0572F" w:rsidRPr="009333BD" w:rsidRDefault="00C0572F" w:rsidP="007D4180">
            <w:pPr>
              <w:jc w:val="center"/>
              <w:rPr>
                <w:rFonts w:asciiTheme="minorHAnsi" w:hAnsiTheme="minorHAnsi" w:cstheme="minorHAnsi"/>
                <w:sz w:val="20"/>
                <w:szCs w:val="20"/>
              </w:rPr>
            </w:pPr>
          </w:p>
        </w:tc>
      </w:tr>
    </w:tbl>
    <w:p w14:paraId="18250096" w14:textId="3F1B6B5A" w:rsidR="00C0572F" w:rsidRPr="000C369F" w:rsidRDefault="022A2960" w:rsidP="370BD134">
      <w:pPr>
        <w:jc w:val="center"/>
        <w:rPr>
          <w:rFonts w:asciiTheme="minorHAnsi" w:hAnsiTheme="minorHAnsi" w:cstheme="minorBidi"/>
          <w:sz w:val="20"/>
          <w:szCs w:val="20"/>
        </w:rPr>
      </w:pPr>
      <w:r w:rsidRPr="61066DD7">
        <w:rPr>
          <w:rFonts w:asciiTheme="minorHAnsi" w:hAnsiTheme="minorHAnsi" w:cstheme="minorBidi"/>
          <w:sz w:val="20"/>
          <w:szCs w:val="20"/>
        </w:rPr>
        <w:t>1x original – into Site File; 1x copy – to Participant; 1x copy – into medical record</w:t>
      </w:r>
    </w:p>
    <w:sectPr w:rsidR="00C0572F" w:rsidRPr="000C369F" w:rsidSect="00B84D01">
      <w:headerReference w:type="even" r:id="rId18"/>
      <w:headerReference w:type="default" r:id="rId19"/>
      <w:footerReference w:type="even" r:id="rId20"/>
      <w:footerReference w:type="default" r:id="rId21"/>
      <w:headerReference w:type="first" r:id="rId22"/>
      <w:footerReference w:type="first" r:id="rId2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204B" w14:textId="77777777" w:rsidR="008B3E4D" w:rsidRDefault="008B3E4D">
      <w:r>
        <w:separator/>
      </w:r>
    </w:p>
  </w:endnote>
  <w:endnote w:type="continuationSeparator" w:id="0">
    <w:p w14:paraId="2DA7FB11" w14:textId="77777777" w:rsidR="008B3E4D" w:rsidRDefault="008B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sidRPr="0286A720">
          <w:rPr>
            <w:rStyle w:val="PageNumber"/>
          </w:rPr>
          <w:fldChar w:fldCharType="begin"/>
        </w:r>
        <w:r w:rsidRPr="0286A720">
          <w:rPr>
            <w:rStyle w:val="PageNumber"/>
          </w:rPr>
          <w:instrText xml:space="preserve"> PAGE </w:instrText>
        </w:r>
        <w:r w:rsidRPr="0286A720">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62D016A0" w:rsidR="009C7228" w:rsidRDefault="009C7228" w:rsidP="0286A720">
        <w:pPr>
          <w:pStyle w:val="Footer"/>
          <w:framePr w:wrap="none" w:vAnchor="text" w:hAnchor="margin" w:xAlign="right" w:y="1"/>
          <w:rPr>
            <w:rStyle w:val="PageNumber"/>
          </w:rPr>
        </w:pPr>
        <w:r w:rsidRPr="0286A720">
          <w:rPr>
            <w:rStyle w:val="PageNumber"/>
            <w:noProof/>
          </w:rPr>
          <w:fldChar w:fldCharType="begin"/>
        </w:r>
        <w:r w:rsidRPr="0286A720">
          <w:rPr>
            <w:rStyle w:val="PageNumber"/>
          </w:rPr>
          <w:instrText xml:space="preserve"> PAGE </w:instrText>
        </w:r>
        <w:r w:rsidRPr="0286A720">
          <w:rPr>
            <w:rStyle w:val="PageNumber"/>
          </w:rPr>
          <w:fldChar w:fldCharType="separate"/>
        </w:r>
        <w:r w:rsidR="0286A720" w:rsidRPr="0286A720">
          <w:rPr>
            <w:rStyle w:val="PageNumber"/>
            <w:noProof/>
          </w:rPr>
          <w:t>1</w:t>
        </w:r>
        <w:r w:rsidRPr="0286A720">
          <w:rPr>
            <w:rStyle w:val="PageNumber"/>
            <w:noProof/>
          </w:rPr>
          <w:fldChar w:fldCharType="end"/>
        </w:r>
      </w:p>
    </w:sdtContent>
  </w:sdt>
  <w:sdt>
    <w:sdtPr>
      <w:rPr>
        <w:rFonts w:ascii="Calibri Light" w:eastAsia="Aptos" w:hAnsi="Calibri Light" w:cs="Calibri Light"/>
        <w:color w:val="FFFFFF" w:themeColor="background1"/>
        <w:kern w:val="2"/>
        <w:sz w:val="18"/>
        <w:szCs w:val="18"/>
        <w14:ligatures w14:val="standardContextual"/>
      </w:rPr>
      <w:id w:val="1213850057"/>
      <w:docPartObj>
        <w:docPartGallery w:val="Page Numbers (Bottom of Page)"/>
        <w:docPartUnique/>
      </w:docPartObj>
    </w:sdtPr>
    <w:sdtEndPr>
      <w:rPr>
        <w:b/>
        <w:bCs/>
        <w:color w:val="041E42"/>
      </w:rPr>
    </w:sdtEndPr>
    <w:sdtContent>
      <w:p w14:paraId="3FB00354" w14:textId="3DFE6CF1" w:rsidR="006E6AE2" w:rsidRPr="006E6AE2" w:rsidRDefault="0286A720" w:rsidP="0286A720">
        <w:pPr>
          <w:framePr w:w="640" w:wrap="none" w:vAnchor="text" w:hAnchor="page" w:x="10932" w:y="-837"/>
          <w:tabs>
            <w:tab w:val="center" w:pos="4513"/>
            <w:tab w:val="right" w:pos="9026"/>
          </w:tabs>
          <w:rPr>
            <w:rFonts w:ascii="Calibri Light" w:eastAsia="Aptos" w:hAnsi="Calibri Light" w:cs="Calibri Light"/>
            <w:b/>
            <w:bCs/>
            <w:color w:val="041E42"/>
            <w:sz w:val="18"/>
            <w:szCs w:val="18"/>
          </w:rPr>
        </w:pPr>
        <w:r w:rsidRPr="006E6AE2">
          <w:rPr>
            <w:rFonts w:ascii="Calibri Light" w:eastAsia="Aptos" w:hAnsi="Calibri Light" w:cs="Calibri Light"/>
            <w:color w:val="041E42"/>
            <w:kern w:val="2"/>
            <w:sz w:val="18"/>
            <w:szCs w:val="18"/>
            <w14:ligatures w14:val="standardContextual"/>
          </w:rPr>
          <w:t xml:space="preserve">Page </w:t>
        </w:r>
        <w:r w:rsidR="006E6AE2" w:rsidRPr="006E6AE2">
          <w:rPr>
            <w:rFonts w:ascii="Calibri Light" w:eastAsia="Aptos" w:hAnsi="Calibri Light" w:cs="Calibri Light"/>
            <w:b/>
            <w:bCs/>
            <w:color w:val="041E42"/>
            <w:kern w:val="2"/>
            <w:sz w:val="18"/>
            <w:szCs w:val="18"/>
            <w14:ligatures w14:val="standardContextual"/>
          </w:rPr>
          <w:fldChar w:fldCharType="begin"/>
        </w:r>
        <w:r w:rsidR="006E6AE2" w:rsidRPr="006E6AE2">
          <w:rPr>
            <w:rFonts w:ascii="Calibri Light" w:eastAsia="Aptos" w:hAnsi="Calibri Light" w:cs="Calibri Light"/>
            <w:b/>
            <w:bCs/>
            <w:color w:val="041E42"/>
            <w:kern w:val="2"/>
            <w:sz w:val="18"/>
            <w:szCs w:val="18"/>
            <w14:ligatures w14:val="standardContextual"/>
          </w:rPr>
          <w:instrText xml:space="preserve"> PAGE </w:instrText>
        </w:r>
        <w:r w:rsidR="006E6AE2"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006E6AE2" w:rsidRPr="006E6AE2">
          <w:rPr>
            <w:rFonts w:ascii="Calibri Light" w:eastAsia="Aptos" w:hAnsi="Calibri Light" w:cs="Calibri Light"/>
            <w:b/>
            <w:bCs/>
            <w:color w:val="041E42"/>
            <w:kern w:val="2"/>
            <w:sz w:val="18"/>
            <w:szCs w:val="18"/>
            <w14:ligatures w14:val="standardContextual"/>
          </w:rPr>
          <w:fldChar w:fldCharType="end"/>
        </w:r>
      </w:p>
      <w:p w14:paraId="59BC3A87" w14:textId="44A110D5" w:rsidR="006E6AE2" w:rsidRPr="006E6AE2" w:rsidRDefault="0286A720" w:rsidP="0286A720">
        <w:pPr>
          <w:framePr w:w="640" w:wrap="none" w:vAnchor="text" w:hAnchor="page" w:x="10932" w:y="-837"/>
          <w:tabs>
            <w:tab w:val="center" w:pos="4513"/>
            <w:tab w:val="right" w:pos="9026"/>
          </w:tabs>
          <w:rPr>
            <w:color w:val="000000" w:themeColor="text1"/>
          </w:rPr>
        </w:pPr>
        <w:r w:rsidRPr="0286A720">
          <w:rPr>
            <w:rFonts w:ascii="Calibri Light" w:eastAsia="Calibri Light" w:hAnsi="Calibri Light" w:cs="Calibri Light"/>
            <w:b/>
            <w:bCs/>
            <w:color w:val="041E42"/>
            <w:sz w:val="18"/>
            <w:szCs w:val="18"/>
          </w:rPr>
          <w:t>PECAN (IRAS ID: 352392)</w:t>
        </w:r>
      </w:p>
      <w:p w14:paraId="2ADAA88C" w14:textId="7386D031" w:rsidR="006E6AE2" w:rsidRPr="006E6AE2" w:rsidRDefault="61066DD7" w:rsidP="61066DD7">
        <w:pPr>
          <w:framePr w:w="640" w:wrap="none" w:vAnchor="text" w:hAnchor="page" w:x="10932" w:y="-837"/>
          <w:tabs>
            <w:tab w:val="center" w:pos="4513"/>
            <w:tab w:val="right" w:pos="9026"/>
          </w:tabs>
          <w:rPr>
            <w:rFonts w:ascii="Calibri Light" w:eastAsia="Calibri Light" w:hAnsi="Calibri Light" w:cs="Calibri Light"/>
            <w:color w:val="041E42"/>
            <w:sz w:val="18"/>
            <w:szCs w:val="18"/>
          </w:rPr>
        </w:pPr>
        <w:r w:rsidRPr="61066DD7">
          <w:rPr>
            <w:rFonts w:ascii="Calibri Light" w:eastAsia="Calibri Light" w:hAnsi="Calibri Light" w:cs="Calibri Light"/>
            <w:b/>
            <w:bCs/>
            <w:color w:val="041E42"/>
            <w:sz w:val="18"/>
            <w:szCs w:val="18"/>
          </w:rPr>
          <w:t xml:space="preserve"> PIS and CF v3.0 (4th Feb. 2026)</w:t>
        </w:r>
      </w:p>
      <w:p w14:paraId="03BBB41C" w14:textId="6242000F" w:rsidR="0286A720" w:rsidRDefault="00EC19D5" w:rsidP="0286A720">
        <w:pPr>
          <w:tabs>
            <w:tab w:val="center" w:pos="4513"/>
            <w:tab w:val="right" w:pos="9026"/>
          </w:tabs>
          <w:rPr>
            <w:rFonts w:ascii="Calibri Light" w:eastAsia="Aptos" w:hAnsi="Calibri Light" w:cs="Calibri Light"/>
            <w:b/>
            <w:bCs/>
            <w:color w:val="041E42"/>
            <w:sz w:val="18"/>
            <w:szCs w:val="18"/>
          </w:rPr>
        </w:pPr>
      </w:p>
    </w:sdtContent>
  </w:sdt>
  <w:p w14:paraId="1DBF81CF" w14:textId="55C3EE48" w:rsidR="008B0E17" w:rsidRDefault="000C369F" w:rsidP="0286A720">
    <w:pPr>
      <w:pStyle w:val="Footer"/>
      <w:tabs>
        <w:tab w:val="center" w:pos="4513"/>
        <w:tab w:val="right" w:pos="9026"/>
      </w:tabs>
      <w:rPr>
        <w:rFonts w:ascii="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0925D12C" w:rsidR="006E6AE2" w:rsidRPr="00EC19D5" w:rsidRDefault="006E6AE2" w:rsidP="006E6AE2">
                          <w:pPr>
                            <w:pStyle w:val="Footer"/>
                            <w:rPr>
                              <w:rFonts w:asciiTheme="minorHAnsi" w:hAnsiTheme="minorHAnsi" w:cstheme="minorHAnsi"/>
                              <w:sz w:val="16"/>
                              <w:szCs w:val="16"/>
                              <w:lang w:val="es-ES"/>
                            </w:rPr>
                          </w:pPr>
                          <w:r w:rsidRPr="00EC19D5">
                            <w:rPr>
                              <w:rFonts w:asciiTheme="minorHAnsi" w:hAnsiTheme="minorHAnsi" w:cstheme="minorHAnsi"/>
                              <w:color w:val="BFBFBF" w:themeColor="background1" w:themeShade="BF"/>
                              <w:sz w:val="16"/>
                              <w:szCs w:val="16"/>
                              <w:lang w:val="es-ES"/>
                            </w:rPr>
                            <w:t>Document</w:t>
                          </w:r>
                          <w:r w:rsidR="000C369F" w:rsidRPr="00EC19D5">
                            <w:rPr>
                              <w:rFonts w:asciiTheme="minorHAnsi" w:hAnsiTheme="minorHAnsi" w:cstheme="minorHAnsi"/>
                              <w:color w:val="BFBFBF" w:themeColor="background1" w:themeShade="BF"/>
                              <w:sz w:val="16"/>
                              <w:szCs w:val="16"/>
                              <w:lang w:val="es-ES"/>
                            </w:rPr>
                            <w:t xml:space="preserve"> No: </w:t>
                          </w:r>
                          <w:r w:rsidR="00C0572F" w:rsidRPr="00EC19D5">
                            <w:rPr>
                              <w:rFonts w:asciiTheme="minorHAnsi" w:hAnsiTheme="minorHAnsi" w:cstheme="minorHAnsi"/>
                              <w:color w:val="BFBFBF" w:themeColor="background1" w:themeShade="BF"/>
                              <w:sz w:val="16"/>
                              <w:szCs w:val="16"/>
                              <w:lang w:val="es-ES"/>
                            </w:rPr>
                            <w:t>CR</w:t>
                          </w:r>
                          <w:r w:rsidR="00022A7F" w:rsidRPr="00EC19D5">
                            <w:rPr>
                              <w:rFonts w:asciiTheme="minorHAnsi" w:hAnsiTheme="minorHAnsi" w:cstheme="minorHAnsi"/>
                              <w:color w:val="BFBFBF" w:themeColor="background1" w:themeShade="BF"/>
                              <w:sz w:val="16"/>
                              <w:szCs w:val="16"/>
                              <w:lang w:val="es-ES"/>
                            </w:rPr>
                            <w:t>00</w:t>
                          </w:r>
                          <w:r w:rsidR="004910A1" w:rsidRPr="00EC19D5">
                            <w:rPr>
                              <w:rFonts w:asciiTheme="minorHAnsi" w:hAnsiTheme="minorHAnsi" w:cstheme="minorHAnsi"/>
                              <w:color w:val="BFBFBF" w:themeColor="background1" w:themeShade="BF"/>
                              <w:sz w:val="16"/>
                              <w:szCs w:val="16"/>
                              <w:lang w:val="es-ES"/>
                            </w:rPr>
                            <w:t>7</w:t>
                          </w:r>
                          <w:r w:rsidR="00C0572F" w:rsidRPr="00EC19D5">
                            <w:rPr>
                              <w:rFonts w:asciiTheme="minorHAnsi" w:hAnsiTheme="minorHAnsi" w:cstheme="minorHAnsi"/>
                              <w:color w:val="BFBFBF" w:themeColor="background1" w:themeShade="BF"/>
                              <w:sz w:val="16"/>
                              <w:szCs w:val="16"/>
                              <w:lang w:val="es-ES"/>
                            </w:rPr>
                            <w:t>-T03</w:t>
                          </w:r>
                          <w:r w:rsidR="000C369F" w:rsidRPr="00EC19D5">
                            <w:rPr>
                              <w:rFonts w:asciiTheme="minorHAnsi" w:hAnsiTheme="minorHAnsi" w:cstheme="minorHAnsi"/>
                              <w:color w:val="BFBFBF" w:themeColor="background1" w:themeShade="BF"/>
                              <w:sz w:val="16"/>
                              <w:szCs w:val="16"/>
                              <w:lang w:val="es-ES"/>
                            </w:rPr>
                            <w:t xml:space="preserve"> v</w:t>
                          </w:r>
                          <w:r w:rsidR="00C0572F" w:rsidRPr="00EC19D5">
                            <w:rPr>
                              <w:rFonts w:asciiTheme="minorHAnsi" w:hAnsiTheme="minorHAnsi" w:cstheme="minorHAnsi"/>
                              <w:color w:val="BFBFBF" w:themeColor="background1" w:themeShade="BF"/>
                              <w:sz w:val="16"/>
                              <w:szCs w:val="16"/>
                              <w:lang w:val="es-ES"/>
                            </w:rPr>
                            <w:t>9</w:t>
                          </w:r>
                          <w:r w:rsidR="000C369F" w:rsidRPr="00EC19D5">
                            <w:rPr>
                              <w:rFonts w:asciiTheme="minorHAnsi" w:hAnsiTheme="minorHAnsi" w:cstheme="minorHAnsi"/>
                              <w:color w:val="BFBFBF" w:themeColor="background1" w:themeShade="BF"/>
                              <w:sz w:val="16"/>
                              <w:szCs w:val="16"/>
                              <w:lang w:val="es-ES"/>
                            </w:rPr>
                            <w:t>.0</w:t>
                          </w:r>
                          <w:r w:rsidR="000C369F" w:rsidRPr="00EC19D5">
                            <w:rPr>
                              <w:rFonts w:asciiTheme="minorHAnsi" w:hAnsiTheme="minorHAnsi" w:cstheme="minorHAnsi"/>
                              <w:sz w:val="16"/>
                              <w:szCs w:val="16"/>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" filled="f" stroked="f" strokeweight=".5pt">
              <v:textbox>
                <w:txbxContent>
                  <w:p w14:paraId="294010B0" w14:textId="0925D12C" w:rsidR="006E6AE2" w:rsidRPr="00EC19D5" w:rsidRDefault="006E6AE2" w:rsidP="006E6AE2">
                    <w:pPr>
                      <w:pStyle w:val="Footer"/>
                      <w:rPr>
                        <w:rFonts w:asciiTheme="minorHAnsi" w:hAnsiTheme="minorHAnsi" w:cstheme="minorHAnsi"/>
                        <w:sz w:val="16"/>
                        <w:szCs w:val="16"/>
                        <w:lang w:val="es-ES"/>
                      </w:rPr>
                    </w:pPr>
                    <w:r w:rsidRPr="00EC19D5">
                      <w:rPr>
                        <w:rFonts w:asciiTheme="minorHAnsi" w:hAnsiTheme="minorHAnsi" w:cstheme="minorHAnsi"/>
                        <w:color w:val="BFBFBF" w:themeColor="background1" w:themeShade="BF"/>
                        <w:sz w:val="16"/>
                        <w:szCs w:val="16"/>
                        <w:lang w:val="es-ES"/>
                      </w:rPr>
                      <w:t>Document</w:t>
                    </w:r>
                    <w:r w:rsidR="000C369F" w:rsidRPr="00EC19D5">
                      <w:rPr>
                        <w:rFonts w:asciiTheme="minorHAnsi" w:hAnsiTheme="minorHAnsi" w:cstheme="minorHAnsi"/>
                        <w:color w:val="BFBFBF" w:themeColor="background1" w:themeShade="BF"/>
                        <w:sz w:val="16"/>
                        <w:szCs w:val="16"/>
                        <w:lang w:val="es-ES"/>
                      </w:rPr>
                      <w:t xml:space="preserve"> No: </w:t>
                    </w:r>
                    <w:r w:rsidR="00C0572F" w:rsidRPr="00EC19D5">
                      <w:rPr>
                        <w:rFonts w:asciiTheme="minorHAnsi" w:hAnsiTheme="minorHAnsi" w:cstheme="minorHAnsi"/>
                        <w:color w:val="BFBFBF" w:themeColor="background1" w:themeShade="BF"/>
                        <w:sz w:val="16"/>
                        <w:szCs w:val="16"/>
                        <w:lang w:val="es-ES"/>
                      </w:rPr>
                      <w:t>CR</w:t>
                    </w:r>
                    <w:r w:rsidR="00022A7F" w:rsidRPr="00EC19D5">
                      <w:rPr>
                        <w:rFonts w:asciiTheme="minorHAnsi" w:hAnsiTheme="minorHAnsi" w:cstheme="minorHAnsi"/>
                        <w:color w:val="BFBFBF" w:themeColor="background1" w:themeShade="BF"/>
                        <w:sz w:val="16"/>
                        <w:szCs w:val="16"/>
                        <w:lang w:val="es-ES"/>
                      </w:rPr>
                      <w:t>00</w:t>
                    </w:r>
                    <w:r w:rsidR="004910A1" w:rsidRPr="00EC19D5">
                      <w:rPr>
                        <w:rFonts w:asciiTheme="minorHAnsi" w:hAnsiTheme="minorHAnsi" w:cstheme="minorHAnsi"/>
                        <w:color w:val="BFBFBF" w:themeColor="background1" w:themeShade="BF"/>
                        <w:sz w:val="16"/>
                        <w:szCs w:val="16"/>
                        <w:lang w:val="es-ES"/>
                      </w:rPr>
                      <w:t>7</w:t>
                    </w:r>
                    <w:r w:rsidR="00C0572F" w:rsidRPr="00EC19D5">
                      <w:rPr>
                        <w:rFonts w:asciiTheme="minorHAnsi" w:hAnsiTheme="minorHAnsi" w:cstheme="minorHAnsi"/>
                        <w:color w:val="BFBFBF" w:themeColor="background1" w:themeShade="BF"/>
                        <w:sz w:val="16"/>
                        <w:szCs w:val="16"/>
                        <w:lang w:val="es-ES"/>
                      </w:rPr>
                      <w:t>-T03</w:t>
                    </w:r>
                    <w:r w:rsidR="000C369F" w:rsidRPr="00EC19D5">
                      <w:rPr>
                        <w:rFonts w:asciiTheme="minorHAnsi" w:hAnsiTheme="minorHAnsi" w:cstheme="minorHAnsi"/>
                        <w:color w:val="BFBFBF" w:themeColor="background1" w:themeShade="BF"/>
                        <w:sz w:val="16"/>
                        <w:szCs w:val="16"/>
                        <w:lang w:val="es-ES"/>
                      </w:rPr>
                      <w:t xml:space="preserve"> v</w:t>
                    </w:r>
                    <w:r w:rsidR="00C0572F" w:rsidRPr="00EC19D5">
                      <w:rPr>
                        <w:rFonts w:asciiTheme="minorHAnsi" w:hAnsiTheme="minorHAnsi" w:cstheme="minorHAnsi"/>
                        <w:color w:val="BFBFBF" w:themeColor="background1" w:themeShade="BF"/>
                        <w:sz w:val="16"/>
                        <w:szCs w:val="16"/>
                        <w:lang w:val="es-ES"/>
                      </w:rPr>
                      <w:t>9</w:t>
                    </w:r>
                    <w:r w:rsidR="000C369F" w:rsidRPr="00EC19D5">
                      <w:rPr>
                        <w:rFonts w:asciiTheme="minorHAnsi" w:hAnsiTheme="minorHAnsi" w:cstheme="minorHAnsi"/>
                        <w:color w:val="BFBFBF" w:themeColor="background1" w:themeShade="BF"/>
                        <w:sz w:val="16"/>
                        <w:szCs w:val="16"/>
                        <w:lang w:val="es-ES"/>
                      </w:rPr>
                      <w:t>.0</w:t>
                    </w:r>
                    <w:r w:rsidR="000C369F" w:rsidRPr="00EC19D5">
                      <w:rPr>
                        <w:rFonts w:asciiTheme="minorHAnsi" w:hAnsiTheme="minorHAnsi" w:cstheme="minorHAnsi"/>
                        <w:sz w:val="16"/>
                        <w:szCs w:val="16"/>
                        <w:lang w:val="es-ES"/>
                      </w:rPr>
                      <w:br/>
                    </w:r>
                  </w:p>
                </w:txbxContent>
              </v:textbox>
            </v:shape>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7"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r w:rsidR="0286A720" w:rsidRPr="0286A720">
      <w:rPr>
        <w:rFonts w:ascii="Calibri Light" w:eastAsia="Calibri Light" w:hAnsi="Calibri Light" w:cs="Calibri Light"/>
        <w:b/>
        <w:bCs/>
      </w:rPr>
      <w:t>PECAN (IRAS ID: 352392)</w:t>
    </w:r>
  </w:p>
  <w:p w14:paraId="062CE8F9" w14:textId="6209CC0C" w:rsidR="008B0E17" w:rsidRDefault="0286A720" w:rsidP="0286A720">
    <w:pPr>
      <w:tabs>
        <w:tab w:val="center" w:pos="4513"/>
        <w:tab w:val="right" w:pos="9026"/>
      </w:tabs>
      <w:rPr>
        <w:rFonts w:ascii="Calibri Light" w:eastAsia="Calibri Light" w:hAnsi="Calibri Light" w:cs="Calibri Light"/>
        <w:b/>
        <w:bCs/>
        <w:color w:val="FFFFFF" w:themeColor="background1"/>
        <w:sz w:val="18"/>
        <w:szCs w:val="18"/>
      </w:rPr>
    </w:pPr>
    <w:r w:rsidRPr="0286A720">
      <w:rPr>
        <w:rFonts w:ascii="Calibri Light" w:eastAsia="Calibri Light" w:hAnsi="Calibri Light" w:cs="Calibri Light"/>
        <w:b/>
        <w:bCs/>
        <w:color w:val="FFFFFF" w:themeColor="background1"/>
        <w:sz w:val="18"/>
        <w:szCs w:val="18"/>
      </w:rPr>
      <w:t xml:space="preserve"> Study Protocol v2.0 (28</w:t>
    </w:r>
    <w:r w:rsidRPr="0286A720">
      <w:rPr>
        <w:rFonts w:ascii="Calibri Light" w:eastAsia="Calibri Light" w:hAnsi="Calibri Light" w:cs="Calibri Light"/>
        <w:b/>
        <w:bCs/>
        <w:color w:val="FFFFFF" w:themeColor="background1"/>
        <w:sz w:val="18"/>
        <w:szCs w:val="18"/>
        <w:vertAlign w:val="superscript"/>
      </w:rPr>
      <w:t>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AC05" w14:textId="77777777" w:rsidR="0028557A" w:rsidRDefault="0028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2FBF" w14:textId="77777777" w:rsidR="008B3E4D" w:rsidRDefault="008B3E4D">
      <w:r>
        <w:separator/>
      </w:r>
    </w:p>
  </w:footnote>
  <w:footnote w:type="continuationSeparator" w:id="0">
    <w:p w14:paraId="6213FB4E" w14:textId="77777777" w:rsidR="008B3E4D" w:rsidRDefault="008B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FCD9" w14:textId="77777777" w:rsidR="0028557A" w:rsidRDefault="00285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621" w14:textId="77777777" w:rsidR="0028557A" w:rsidRDefault="00285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2F63B"/>
    <w:multiLevelType w:val="hybridMultilevel"/>
    <w:tmpl w:val="CFA6B2A0"/>
    <w:lvl w:ilvl="0" w:tplc="3DCC413A">
      <w:start w:val="1"/>
      <w:numFmt w:val="bullet"/>
      <w:lvlText w:val=""/>
      <w:lvlJc w:val="left"/>
      <w:pPr>
        <w:ind w:left="720" w:hanging="360"/>
      </w:pPr>
      <w:rPr>
        <w:rFonts w:ascii="Symbol" w:hAnsi="Symbol" w:hint="default"/>
      </w:rPr>
    </w:lvl>
    <w:lvl w:ilvl="1" w:tplc="AAB8E90A">
      <w:start w:val="1"/>
      <w:numFmt w:val="bullet"/>
      <w:lvlText w:val="o"/>
      <w:lvlJc w:val="left"/>
      <w:pPr>
        <w:ind w:left="1440" w:hanging="360"/>
      </w:pPr>
      <w:rPr>
        <w:rFonts w:ascii="Courier New" w:hAnsi="Courier New" w:hint="default"/>
      </w:rPr>
    </w:lvl>
    <w:lvl w:ilvl="2" w:tplc="DC02F0A2">
      <w:start w:val="1"/>
      <w:numFmt w:val="bullet"/>
      <w:lvlText w:val=""/>
      <w:lvlJc w:val="left"/>
      <w:pPr>
        <w:ind w:left="2160" w:hanging="360"/>
      </w:pPr>
      <w:rPr>
        <w:rFonts w:ascii="Wingdings" w:hAnsi="Wingdings" w:hint="default"/>
      </w:rPr>
    </w:lvl>
    <w:lvl w:ilvl="3" w:tplc="2B6C4600">
      <w:start w:val="1"/>
      <w:numFmt w:val="bullet"/>
      <w:lvlText w:val=""/>
      <w:lvlJc w:val="left"/>
      <w:pPr>
        <w:ind w:left="2880" w:hanging="360"/>
      </w:pPr>
      <w:rPr>
        <w:rFonts w:ascii="Symbol" w:hAnsi="Symbol" w:hint="default"/>
      </w:rPr>
    </w:lvl>
    <w:lvl w:ilvl="4" w:tplc="DBA00236">
      <w:start w:val="1"/>
      <w:numFmt w:val="bullet"/>
      <w:lvlText w:val="o"/>
      <w:lvlJc w:val="left"/>
      <w:pPr>
        <w:ind w:left="3600" w:hanging="360"/>
      </w:pPr>
      <w:rPr>
        <w:rFonts w:ascii="Courier New" w:hAnsi="Courier New" w:hint="default"/>
      </w:rPr>
    </w:lvl>
    <w:lvl w:ilvl="5" w:tplc="346223CE">
      <w:start w:val="1"/>
      <w:numFmt w:val="bullet"/>
      <w:lvlText w:val=""/>
      <w:lvlJc w:val="left"/>
      <w:pPr>
        <w:ind w:left="4320" w:hanging="360"/>
      </w:pPr>
      <w:rPr>
        <w:rFonts w:ascii="Wingdings" w:hAnsi="Wingdings" w:hint="default"/>
      </w:rPr>
    </w:lvl>
    <w:lvl w:ilvl="6" w:tplc="0AE6864E">
      <w:start w:val="1"/>
      <w:numFmt w:val="bullet"/>
      <w:lvlText w:val=""/>
      <w:lvlJc w:val="left"/>
      <w:pPr>
        <w:ind w:left="5040" w:hanging="360"/>
      </w:pPr>
      <w:rPr>
        <w:rFonts w:ascii="Symbol" w:hAnsi="Symbol" w:hint="default"/>
      </w:rPr>
    </w:lvl>
    <w:lvl w:ilvl="7" w:tplc="FFD05508">
      <w:start w:val="1"/>
      <w:numFmt w:val="bullet"/>
      <w:lvlText w:val="o"/>
      <w:lvlJc w:val="left"/>
      <w:pPr>
        <w:ind w:left="5760" w:hanging="360"/>
      </w:pPr>
      <w:rPr>
        <w:rFonts w:ascii="Courier New" w:hAnsi="Courier New" w:hint="default"/>
      </w:rPr>
    </w:lvl>
    <w:lvl w:ilvl="8" w:tplc="867484B4">
      <w:start w:val="1"/>
      <w:numFmt w:val="bullet"/>
      <w:lvlText w:val=""/>
      <w:lvlJc w:val="left"/>
      <w:pPr>
        <w:ind w:left="6480" w:hanging="360"/>
      </w:pPr>
      <w:rPr>
        <w:rFonts w:ascii="Wingdings" w:hAnsi="Wingdings"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B7DB5"/>
    <w:multiLevelType w:val="hybridMultilevel"/>
    <w:tmpl w:val="CB26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E26B23"/>
    <w:multiLevelType w:val="multilevel"/>
    <w:tmpl w:val="B8B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70E05"/>
    <w:multiLevelType w:val="hybridMultilevel"/>
    <w:tmpl w:val="A6160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0D59B"/>
    <w:multiLevelType w:val="multilevel"/>
    <w:tmpl w:val="6F34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CA631C"/>
    <w:multiLevelType w:val="hybridMultilevel"/>
    <w:tmpl w:val="27F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37169"/>
    <w:multiLevelType w:val="hybridMultilevel"/>
    <w:tmpl w:val="E70E9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4" w15:restartNumberingAfterBreak="0">
    <w:nsid w:val="3F3810D5"/>
    <w:multiLevelType w:val="hybridMultilevel"/>
    <w:tmpl w:val="3FD40102"/>
    <w:lvl w:ilvl="0" w:tplc="2A3CA74C">
      <w:start w:val="1"/>
      <w:numFmt w:val="bullet"/>
      <w:lvlText w:val=""/>
      <w:lvlJc w:val="left"/>
      <w:pPr>
        <w:ind w:left="720" w:hanging="360"/>
      </w:pPr>
      <w:rPr>
        <w:rFonts w:ascii="Symbol" w:hAnsi="Symbol" w:hint="default"/>
      </w:rPr>
    </w:lvl>
    <w:lvl w:ilvl="1" w:tplc="7E0860DE">
      <w:start w:val="1"/>
      <w:numFmt w:val="bullet"/>
      <w:lvlText w:val="o"/>
      <w:lvlJc w:val="left"/>
      <w:pPr>
        <w:ind w:left="1440" w:hanging="360"/>
      </w:pPr>
      <w:rPr>
        <w:rFonts w:ascii="Courier New" w:hAnsi="Courier New" w:hint="default"/>
      </w:rPr>
    </w:lvl>
    <w:lvl w:ilvl="2" w:tplc="850245C2">
      <w:start w:val="1"/>
      <w:numFmt w:val="bullet"/>
      <w:lvlText w:val=""/>
      <w:lvlJc w:val="left"/>
      <w:pPr>
        <w:ind w:left="2160" w:hanging="360"/>
      </w:pPr>
      <w:rPr>
        <w:rFonts w:ascii="Wingdings" w:hAnsi="Wingdings" w:hint="default"/>
      </w:rPr>
    </w:lvl>
    <w:lvl w:ilvl="3" w:tplc="7798681A">
      <w:start w:val="1"/>
      <w:numFmt w:val="bullet"/>
      <w:lvlText w:val=""/>
      <w:lvlJc w:val="left"/>
      <w:pPr>
        <w:ind w:left="2880" w:hanging="360"/>
      </w:pPr>
      <w:rPr>
        <w:rFonts w:ascii="Symbol" w:hAnsi="Symbol" w:hint="default"/>
      </w:rPr>
    </w:lvl>
    <w:lvl w:ilvl="4" w:tplc="4482A802">
      <w:start w:val="1"/>
      <w:numFmt w:val="bullet"/>
      <w:lvlText w:val="o"/>
      <w:lvlJc w:val="left"/>
      <w:pPr>
        <w:ind w:left="3600" w:hanging="360"/>
      </w:pPr>
      <w:rPr>
        <w:rFonts w:ascii="Courier New" w:hAnsi="Courier New" w:hint="default"/>
      </w:rPr>
    </w:lvl>
    <w:lvl w:ilvl="5" w:tplc="0094AE32">
      <w:start w:val="1"/>
      <w:numFmt w:val="bullet"/>
      <w:lvlText w:val=""/>
      <w:lvlJc w:val="left"/>
      <w:pPr>
        <w:ind w:left="4320" w:hanging="360"/>
      </w:pPr>
      <w:rPr>
        <w:rFonts w:ascii="Wingdings" w:hAnsi="Wingdings" w:hint="default"/>
      </w:rPr>
    </w:lvl>
    <w:lvl w:ilvl="6" w:tplc="49580FDC">
      <w:start w:val="1"/>
      <w:numFmt w:val="bullet"/>
      <w:lvlText w:val=""/>
      <w:lvlJc w:val="left"/>
      <w:pPr>
        <w:ind w:left="5040" w:hanging="360"/>
      </w:pPr>
      <w:rPr>
        <w:rFonts w:ascii="Symbol" w:hAnsi="Symbol" w:hint="default"/>
      </w:rPr>
    </w:lvl>
    <w:lvl w:ilvl="7" w:tplc="D8E69A2E">
      <w:start w:val="1"/>
      <w:numFmt w:val="bullet"/>
      <w:lvlText w:val="o"/>
      <w:lvlJc w:val="left"/>
      <w:pPr>
        <w:ind w:left="5760" w:hanging="360"/>
      </w:pPr>
      <w:rPr>
        <w:rFonts w:ascii="Courier New" w:hAnsi="Courier New" w:hint="default"/>
      </w:rPr>
    </w:lvl>
    <w:lvl w:ilvl="8" w:tplc="4072CD3C">
      <w:start w:val="1"/>
      <w:numFmt w:val="bullet"/>
      <w:lvlText w:val=""/>
      <w:lvlJc w:val="left"/>
      <w:pPr>
        <w:ind w:left="6480" w:hanging="360"/>
      </w:pPr>
      <w:rPr>
        <w:rFonts w:ascii="Wingdings" w:hAnsi="Wingdings" w:hint="default"/>
      </w:rPr>
    </w:lvl>
  </w:abstractNum>
  <w:abstractNum w:abstractNumId="15"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DB9E4"/>
    <w:multiLevelType w:val="hybridMultilevel"/>
    <w:tmpl w:val="7E2A89C2"/>
    <w:lvl w:ilvl="0" w:tplc="57CCB65E">
      <w:start w:val="1"/>
      <w:numFmt w:val="bullet"/>
      <w:lvlText w:val=""/>
      <w:lvlJc w:val="left"/>
      <w:pPr>
        <w:ind w:left="720" w:hanging="360"/>
      </w:pPr>
      <w:rPr>
        <w:rFonts w:ascii="Symbol" w:hAnsi="Symbol" w:hint="default"/>
      </w:rPr>
    </w:lvl>
    <w:lvl w:ilvl="1" w:tplc="CCF4313E">
      <w:start w:val="1"/>
      <w:numFmt w:val="bullet"/>
      <w:lvlText w:val="o"/>
      <w:lvlJc w:val="left"/>
      <w:pPr>
        <w:ind w:left="1440" w:hanging="360"/>
      </w:pPr>
      <w:rPr>
        <w:rFonts w:ascii="Courier New" w:hAnsi="Courier New" w:hint="default"/>
      </w:rPr>
    </w:lvl>
    <w:lvl w:ilvl="2" w:tplc="9086F572">
      <w:start w:val="1"/>
      <w:numFmt w:val="bullet"/>
      <w:lvlText w:val=""/>
      <w:lvlJc w:val="left"/>
      <w:pPr>
        <w:ind w:left="2160" w:hanging="360"/>
      </w:pPr>
      <w:rPr>
        <w:rFonts w:ascii="Wingdings" w:hAnsi="Wingdings" w:hint="default"/>
      </w:rPr>
    </w:lvl>
    <w:lvl w:ilvl="3" w:tplc="DC60110E">
      <w:start w:val="1"/>
      <w:numFmt w:val="bullet"/>
      <w:lvlText w:val=""/>
      <w:lvlJc w:val="left"/>
      <w:pPr>
        <w:ind w:left="2880" w:hanging="360"/>
      </w:pPr>
      <w:rPr>
        <w:rFonts w:ascii="Symbol" w:hAnsi="Symbol" w:hint="default"/>
      </w:rPr>
    </w:lvl>
    <w:lvl w:ilvl="4" w:tplc="B4828868">
      <w:start w:val="1"/>
      <w:numFmt w:val="bullet"/>
      <w:lvlText w:val="o"/>
      <w:lvlJc w:val="left"/>
      <w:pPr>
        <w:ind w:left="3600" w:hanging="360"/>
      </w:pPr>
      <w:rPr>
        <w:rFonts w:ascii="Courier New" w:hAnsi="Courier New" w:hint="default"/>
      </w:rPr>
    </w:lvl>
    <w:lvl w:ilvl="5" w:tplc="864225F4">
      <w:start w:val="1"/>
      <w:numFmt w:val="bullet"/>
      <w:lvlText w:val=""/>
      <w:lvlJc w:val="left"/>
      <w:pPr>
        <w:ind w:left="4320" w:hanging="360"/>
      </w:pPr>
      <w:rPr>
        <w:rFonts w:ascii="Wingdings" w:hAnsi="Wingdings" w:hint="default"/>
      </w:rPr>
    </w:lvl>
    <w:lvl w:ilvl="6" w:tplc="8C9E20D6">
      <w:start w:val="1"/>
      <w:numFmt w:val="bullet"/>
      <w:lvlText w:val=""/>
      <w:lvlJc w:val="left"/>
      <w:pPr>
        <w:ind w:left="5040" w:hanging="360"/>
      </w:pPr>
      <w:rPr>
        <w:rFonts w:ascii="Symbol" w:hAnsi="Symbol" w:hint="default"/>
      </w:rPr>
    </w:lvl>
    <w:lvl w:ilvl="7" w:tplc="0B24C1EC">
      <w:start w:val="1"/>
      <w:numFmt w:val="bullet"/>
      <w:lvlText w:val="o"/>
      <w:lvlJc w:val="left"/>
      <w:pPr>
        <w:ind w:left="5760" w:hanging="360"/>
      </w:pPr>
      <w:rPr>
        <w:rFonts w:ascii="Courier New" w:hAnsi="Courier New" w:hint="default"/>
      </w:rPr>
    </w:lvl>
    <w:lvl w:ilvl="8" w:tplc="311AF8FA">
      <w:start w:val="1"/>
      <w:numFmt w:val="bullet"/>
      <w:lvlText w:val=""/>
      <w:lvlJc w:val="left"/>
      <w:pPr>
        <w:ind w:left="6480" w:hanging="360"/>
      </w:pPr>
      <w:rPr>
        <w:rFonts w:ascii="Wingdings" w:hAnsi="Wingdings" w:hint="default"/>
      </w:rPr>
    </w:lvl>
  </w:abstractNum>
  <w:abstractNum w:abstractNumId="17"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F96AAE"/>
    <w:multiLevelType w:val="multilevel"/>
    <w:tmpl w:val="D59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21"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F905AD"/>
    <w:multiLevelType w:val="hybridMultilevel"/>
    <w:tmpl w:val="9DFA09D6"/>
    <w:lvl w:ilvl="0" w:tplc="BFD8456A">
      <w:start w:val="1"/>
      <w:numFmt w:val="bullet"/>
      <w:lvlText w:val=""/>
      <w:lvlJc w:val="left"/>
      <w:pPr>
        <w:ind w:left="720" w:hanging="360"/>
      </w:pPr>
      <w:rPr>
        <w:rFonts w:ascii="Symbol" w:hAnsi="Symbol" w:hint="default"/>
      </w:rPr>
    </w:lvl>
    <w:lvl w:ilvl="1" w:tplc="5E7C32D2">
      <w:start w:val="1"/>
      <w:numFmt w:val="bullet"/>
      <w:lvlText w:val="o"/>
      <w:lvlJc w:val="left"/>
      <w:pPr>
        <w:ind w:left="1440" w:hanging="360"/>
      </w:pPr>
      <w:rPr>
        <w:rFonts w:ascii="Courier New" w:hAnsi="Courier New" w:hint="default"/>
      </w:rPr>
    </w:lvl>
    <w:lvl w:ilvl="2" w:tplc="FCC473FE">
      <w:start w:val="1"/>
      <w:numFmt w:val="bullet"/>
      <w:lvlText w:val=""/>
      <w:lvlJc w:val="left"/>
      <w:pPr>
        <w:ind w:left="2160" w:hanging="360"/>
      </w:pPr>
      <w:rPr>
        <w:rFonts w:ascii="Wingdings" w:hAnsi="Wingdings" w:hint="default"/>
      </w:rPr>
    </w:lvl>
    <w:lvl w:ilvl="3" w:tplc="651AEF76">
      <w:start w:val="1"/>
      <w:numFmt w:val="bullet"/>
      <w:lvlText w:val=""/>
      <w:lvlJc w:val="left"/>
      <w:pPr>
        <w:ind w:left="2880" w:hanging="360"/>
      </w:pPr>
      <w:rPr>
        <w:rFonts w:ascii="Symbol" w:hAnsi="Symbol" w:hint="default"/>
      </w:rPr>
    </w:lvl>
    <w:lvl w:ilvl="4" w:tplc="47E21AD6">
      <w:start w:val="1"/>
      <w:numFmt w:val="bullet"/>
      <w:lvlText w:val="o"/>
      <w:lvlJc w:val="left"/>
      <w:pPr>
        <w:ind w:left="3600" w:hanging="360"/>
      </w:pPr>
      <w:rPr>
        <w:rFonts w:ascii="Courier New" w:hAnsi="Courier New" w:hint="default"/>
      </w:rPr>
    </w:lvl>
    <w:lvl w:ilvl="5" w:tplc="F07430BC">
      <w:start w:val="1"/>
      <w:numFmt w:val="bullet"/>
      <w:lvlText w:val=""/>
      <w:lvlJc w:val="left"/>
      <w:pPr>
        <w:ind w:left="4320" w:hanging="360"/>
      </w:pPr>
      <w:rPr>
        <w:rFonts w:ascii="Wingdings" w:hAnsi="Wingdings" w:hint="default"/>
      </w:rPr>
    </w:lvl>
    <w:lvl w:ilvl="6" w:tplc="06901EF2">
      <w:start w:val="1"/>
      <w:numFmt w:val="bullet"/>
      <w:lvlText w:val=""/>
      <w:lvlJc w:val="left"/>
      <w:pPr>
        <w:ind w:left="5040" w:hanging="360"/>
      </w:pPr>
      <w:rPr>
        <w:rFonts w:ascii="Symbol" w:hAnsi="Symbol" w:hint="default"/>
      </w:rPr>
    </w:lvl>
    <w:lvl w:ilvl="7" w:tplc="AEAA6158">
      <w:start w:val="1"/>
      <w:numFmt w:val="bullet"/>
      <w:lvlText w:val="o"/>
      <w:lvlJc w:val="left"/>
      <w:pPr>
        <w:ind w:left="5760" w:hanging="360"/>
      </w:pPr>
      <w:rPr>
        <w:rFonts w:ascii="Courier New" w:hAnsi="Courier New" w:hint="default"/>
      </w:rPr>
    </w:lvl>
    <w:lvl w:ilvl="8" w:tplc="E2BC0A38">
      <w:start w:val="1"/>
      <w:numFmt w:val="bullet"/>
      <w:lvlText w:val=""/>
      <w:lvlJc w:val="left"/>
      <w:pPr>
        <w:ind w:left="6480" w:hanging="360"/>
      </w:pPr>
      <w:rPr>
        <w:rFonts w:ascii="Wingdings" w:hAnsi="Wingdings" w:hint="default"/>
      </w:rPr>
    </w:lvl>
  </w:abstractNum>
  <w:abstractNum w:abstractNumId="23"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
  </w:num>
  <w:num w:numId="4">
    <w:abstractNumId w:val="16"/>
  </w:num>
  <w:num w:numId="5">
    <w:abstractNumId w:val="14"/>
  </w:num>
  <w:num w:numId="6">
    <w:abstractNumId w:val="7"/>
  </w:num>
  <w:num w:numId="7">
    <w:abstractNumId w:val="13"/>
  </w:num>
  <w:num w:numId="8">
    <w:abstractNumId w:val="2"/>
  </w:num>
  <w:num w:numId="9">
    <w:abstractNumId w:val="6"/>
  </w:num>
  <w:num w:numId="10">
    <w:abstractNumId w:val="5"/>
  </w:num>
  <w:num w:numId="11">
    <w:abstractNumId w:val="21"/>
  </w:num>
  <w:num w:numId="12">
    <w:abstractNumId w:val="15"/>
  </w:num>
  <w:num w:numId="13">
    <w:abstractNumId w:val="3"/>
  </w:num>
  <w:num w:numId="14">
    <w:abstractNumId w:val="0"/>
  </w:num>
  <w:num w:numId="15">
    <w:abstractNumId w:val="19"/>
  </w:num>
  <w:num w:numId="16">
    <w:abstractNumId w:val="23"/>
  </w:num>
  <w:num w:numId="17">
    <w:abstractNumId w:val="17"/>
  </w:num>
  <w:num w:numId="18">
    <w:abstractNumId w:val="20"/>
  </w:num>
  <w:num w:numId="19">
    <w:abstractNumId w:val="4"/>
  </w:num>
  <w:num w:numId="20">
    <w:abstractNumId w:val="9"/>
  </w:num>
  <w:num w:numId="21">
    <w:abstractNumId w:val="18"/>
  </w:num>
  <w:num w:numId="22">
    <w:abstractNumId w:val="8"/>
  </w:num>
  <w:num w:numId="23">
    <w:abstractNumId w:val="11"/>
  </w:num>
  <w:num w:numId="2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6C98"/>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563D4"/>
    <w:rsid w:val="002708F0"/>
    <w:rsid w:val="00271AB2"/>
    <w:rsid w:val="0027678A"/>
    <w:rsid w:val="0028557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7776A"/>
    <w:rsid w:val="00480030"/>
    <w:rsid w:val="004910A1"/>
    <w:rsid w:val="004928C9"/>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72B4E"/>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A7EF2"/>
    <w:rsid w:val="008B0E17"/>
    <w:rsid w:val="008B3E4D"/>
    <w:rsid w:val="008E1422"/>
    <w:rsid w:val="008E3062"/>
    <w:rsid w:val="008F4F97"/>
    <w:rsid w:val="00901251"/>
    <w:rsid w:val="009208D3"/>
    <w:rsid w:val="00931597"/>
    <w:rsid w:val="009333BD"/>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67155"/>
    <w:rsid w:val="00A7071E"/>
    <w:rsid w:val="00A72501"/>
    <w:rsid w:val="00A74050"/>
    <w:rsid w:val="00A854BD"/>
    <w:rsid w:val="00A922ED"/>
    <w:rsid w:val="00AA0729"/>
    <w:rsid w:val="00AA1A35"/>
    <w:rsid w:val="00AA2971"/>
    <w:rsid w:val="00AA51B5"/>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A287C"/>
    <w:rsid w:val="00BB21DA"/>
    <w:rsid w:val="00BC2B95"/>
    <w:rsid w:val="00BD3608"/>
    <w:rsid w:val="00BE0B99"/>
    <w:rsid w:val="00BF1ABD"/>
    <w:rsid w:val="00BF2971"/>
    <w:rsid w:val="00C0572F"/>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0AE6"/>
    <w:rsid w:val="00CE1FAA"/>
    <w:rsid w:val="00CE2274"/>
    <w:rsid w:val="00CE2E8A"/>
    <w:rsid w:val="00CF09FE"/>
    <w:rsid w:val="00D0280F"/>
    <w:rsid w:val="00D2178B"/>
    <w:rsid w:val="00D218FD"/>
    <w:rsid w:val="00D228E1"/>
    <w:rsid w:val="00D2344E"/>
    <w:rsid w:val="00D4166E"/>
    <w:rsid w:val="00D54CBA"/>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C19D5"/>
    <w:rsid w:val="00ED19F0"/>
    <w:rsid w:val="00F05848"/>
    <w:rsid w:val="00F06A87"/>
    <w:rsid w:val="00F078E8"/>
    <w:rsid w:val="00F11993"/>
    <w:rsid w:val="00F15424"/>
    <w:rsid w:val="00F1612F"/>
    <w:rsid w:val="00F20ACA"/>
    <w:rsid w:val="00F23839"/>
    <w:rsid w:val="00F23B96"/>
    <w:rsid w:val="00F44CAC"/>
    <w:rsid w:val="00F55D27"/>
    <w:rsid w:val="00F61D6D"/>
    <w:rsid w:val="00F6325A"/>
    <w:rsid w:val="00F65222"/>
    <w:rsid w:val="00F661F1"/>
    <w:rsid w:val="00F70D8E"/>
    <w:rsid w:val="00F742EC"/>
    <w:rsid w:val="00F74320"/>
    <w:rsid w:val="00F807CD"/>
    <w:rsid w:val="00F87206"/>
    <w:rsid w:val="00F91DF2"/>
    <w:rsid w:val="00F97238"/>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22A2960"/>
    <w:rsid w:val="0233A2A8"/>
    <w:rsid w:val="0286A720"/>
    <w:rsid w:val="02E16D9B"/>
    <w:rsid w:val="040FD5ED"/>
    <w:rsid w:val="04486697"/>
    <w:rsid w:val="047149F0"/>
    <w:rsid w:val="059CCB91"/>
    <w:rsid w:val="066B59BC"/>
    <w:rsid w:val="06B58F64"/>
    <w:rsid w:val="0875891B"/>
    <w:rsid w:val="0A866AE0"/>
    <w:rsid w:val="0C5C23B4"/>
    <w:rsid w:val="0E91346E"/>
    <w:rsid w:val="0E9A3E07"/>
    <w:rsid w:val="0F3BD3DD"/>
    <w:rsid w:val="0F6D2F33"/>
    <w:rsid w:val="0F982E69"/>
    <w:rsid w:val="0FA73FE5"/>
    <w:rsid w:val="10748209"/>
    <w:rsid w:val="11457F12"/>
    <w:rsid w:val="12991D98"/>
    <w:rsid w:val="1423E15A"/>
    <w:rsid w:val="15CCE4EB"/>
    <w:rsid w:val="1622EB8D"/>
    <w:rsid w:val="16FE0150"/>
    <w:rsid w:val="17220636"/>
    <w:rsid w:val="1885B88D"/>
    <w:rsid w:val="18ADE118"/>
    <w:rsid w:val="1BBB4F89"/>
    <w:rsid w:val="1C26EFC6"/>
    <w:rsid w:val="1EDCAEB2"/>
    <w:rsid w:val="1F710013"/>
    <w:rsid w:val="21D0A0E3"/>
    <w:rsid w:val="2325EF41"/>
    <w:rsid w:val="23A6807A"/>
    <w:rsid w:val="249567BE"/>
    <w:rsid w:val="24EFED22"/>
    <w:rsid w:val="2569FF09"/>
    <w:rsid w:val="269D1A37"/>
    <w:rsid w:val="2A32DABE"/>
    <w:rsid w:val="2C2AD1F2"/>
    <w:rsid w:val="2C56A0BA"/>
    <w:rsid w:val="2CD05C59"/>
    <w:rsid w:val="2D4CD95D"/>
    <w:rsid w:val="2F5689D1"/>
    <w:rsid w:val="313E4E76"/>
    <w:rsid w:val="33299DA5"/>
    <w:rsid w:val="34BF47C6"/>
    <w:rsid w:val="3541D4B9"/>
    <w:rsid w:val="370BD134"/>
    <w:rsid w:val="3807E69B"/>
    <w:rsid w:val="380C15B2"/>
    <w:rsid w:val="398EB2B4"/>
    <w:rsid w:val="3A31E227"/>
    <w:rsid w:val="3A855538"/>
    <w:rsid w:val="3CD4900D"/>
    <w:rsid w:val="3EC55BAE"/>
    <w:rsid w:val="411A439D"/>
    <w:rsid w:val="4281FE1B"/>
    <w:rsid w:val="42E6DC66"/>
    <w:rsid w:val="4370DE49"/>
    <w:rsid w:val="44AEB21B"/>
    <w:rsid w:val="44C0F123"/>
    <w:rsid w:val="45FA75F1"/>
    <w:rsid w:val="46284308"/>
    <w:rsid w:val="46FB7713"/>
    <w:rsid w:val="478934AB"/>
    <w:rsid w:val="4852AFE6"/>
    <w:rsid w:val="48A0777D"/>
    <w:rsid w:val="493CB82E"/>
    <w:rsid w:val="49A937FD"/>
    <w:rsid w:val="4B5F0B8D"/>
    <w:rsid w:val="4BBED2CF"/>
    <w:rsid w:val="4C1BC983"/>
    <w:rsid w:val="4C65F70F"/>
    <w:rsid w:val="4C7B1727"/>
    <w:rsid w:val="4E53820D"/>
    <w:rsid w:val="4EEF8BD8"/>
    <w:rsid w:val="4F3F6610"/>
    <w:rsid w:val="4F4CD0F3"/>
    <w:rsid w:val="5313B421"/>
    <w:rsid w:val="546BA16C"/>
    <w:rsid w:val="54E5A746"/>
    <w:rsid w:val="550B8E3B"/>
    <w:rsid w:val="568B7C92"/>
    <w:rsid w:val="56E10464"/>
    <w:rsid w:val="574EC28D"/>
    <w:rsid w:val="576C075E"/>
    <w:rsid w:val="57776F54"/>
    <w:rsid w:val="57E27662"/>
    <w:rsid w:val="5849A7BE"/>
    <w:rsid w:val="58DC2B4F"/>
    <w:rsid w:val="5C7B8730"/>
    <w:rsid w:val="5D126F6C"/>
    <w:rsid w:val="5F3981D4"/>
    <w:rsid w:val="5F80B563"/>
    <w:rsid w:val="5F92A531"/>
    <w:rsid w:val="5FC7FD11"/>
    <w:rsid w:val="61066DD7"/>
    <w:rsid w:val="62430934"/>
    <w:rsid w:val="62EBB167"/>
    <w:rsid w:val="641796BA"/>
    <w:rsid w:val="649F25E2"/>
    <w:rsid w:val="651B47CF"/>
    <w:rsid w:val="65A63EC8"/>
    <w:rsid w:val="66B6DDBD"/>
    <w:rsid w:val="673EC3D0"/>
    <w:rsid w:val="674B0859"/>
    <w:rsid w:val="6767CBDE"/>
    <w:rsid w:val="68448A7C"/>
    <w:rsid w:val="6ADE32F4"/>
    <w:rsid w:val="6B5ECB91"/>
    <w:rsid w:val="6CD7C15E"/>
    <w:rsid w:val="6DCAD17A"/>
    <w:rsid w:val="6DCC0C61"/>
    <w:rsid w:val="6F43DBFA"/>
    <w:rsid w:val="71861E55"/>
    <w:rsid w:val="727D1C18"/>
    <w:rsid w:val="7363A8FF"/>
    <w:rsid w:val="75EB43BA"/>
    <w:rsid w:val="77925BE9"/>
    <w:rsid w:val="77A7768D"/>
    <w:rsid w:val="7C168B5F"/>
    <w:rsid w:val="7CF5C30F"/>
    <w:rsid w:val="7E19E77B"/>
    <w:rsid w:val="7E244FAC"/>
    <w:rsid w:val="7F94EAFD"/>
    <w:rsid w:val="7FA9CEE8"/>
    <w:rsid w:val="7FB4E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6"/>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6"/>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47776A"/>
    <w:pPr>
      <w:keepNext/>
      <w:spacing w:after="75"/>
      <w:ind w:left="720" w:hanging="720"/>
      <w:outlineLvl w:val="2"/>
    </w:pPr>
    <w:rPr>
      <w:rFonts w:asciiTheme="majorHAnsi" w:hAnsiTheme="majorHAnsi" w:cstheme="majorHAnsi"/>
      <w:b/>
      <w:color w:val="000000"/>
      <w:sz w:val="28"/>
      <w:szCs w:val="28"/>
    </w:rPr>
  </w:style>
  <w:style w:type="paragraph" w:styleId="Heading4">
    <w:name w:val="heading 4"/>
    <w:basedOn w:val="Normal"/>
    <w:next w:val="Normal"/>
    <w:link w:val="Heading4Char"/>
    <w:semiHidden/>
    <w:unhideWhenUsed/>
    <w:qFormat/>
    <w:rsid w:val="00C3410E"/>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7"/>
      </w:numPr>
    </w:pPr>
  </w:style>
  <w:style w:type="character" w:customStyle="1" w:styleId="Heading3Char">
    <w:name w:val="Heading 3 Char"/>
    <w:aliases w:val="List Body Text 2 Char"/>
    <w:basedOn w:val="DefaultParagraphFont"/>
    <w:link w:val="Heading3"/>
    <w:rsid w:val="0047776A"/>
    <w:rPr>
      <w:rFonts w:asciiTheme="majorHAnsi" w:hAnsiTheme="majorHAnsi" w:cstheme="majorHAnsi"/>
      <w:b/>
      <w:color w:val="000000"/>
      <w:sz w:val="28"/>
      <w:szCs w:val="28"/>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8"/>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0572F"/>
    <w:pPr>
      <w:jc w:val="center"/>
    </w:pPr>
    <w:rPr>
      <w:rFonts w:asciiTheme="minorHAnsi" w:hAnsiTheme="minorHAnsi" w:cstheme="minorHAns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co.org.uk/for-organisations/report-a-breach" TargetMode="External"/><Relationship Id="rId17" Type="http://schemas.openxmlformats.org/officeDocument/2006/relationships/hyperlink" Target="mailto:LOTH.Feedback@nhs.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Hart@sms.e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uk-gdpr-guidance-and-resources/international-transf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quiries@accord.sco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ed.ac.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0</TotalTime>
  <Pages>9</Pages>
  <Words>2689</Words>
  <Characters>13429</Characters>
  <Application>Microsoft Office Word</Application>
  <DocSecurity>4</DocSecurity>
  <Lines>111</Lines>
  <Paragraphs>32</Paragraphs>
  <ScaleCrop>false</ScaleCrop>
  <Company>LUHD</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Rosie Free</cp:lastModifiedBy>
  <cp:revision>2</cp:revision>
  <cp:lastPrinted>2024-10-23T11:36:00Z</cp:lastPrinted>
  <dcterms:created xsi:type="dcterms:W3CDTF">2026-03-25T11:54:00Z</dcterms:created>
  <dcterms:modified xsi:type="dcterms:W3CDTF">2026-03-25T11:54:00Z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