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1B12F" w14:textId="77777777" w:rsidR="003E74D8" w:rsidRPr="00703F5E" w:rsidRDefault="003E74D8">
      <w:pPr>
        <w:rPr>
          <w:rFonts w:cstheme="minorHAnsi"/>
          <w:b/>
        </w:rPr>
      </w:pPr>
    </w:p>
    <w:p w14:paraId="4287476B" w14:textId="77777777" w:rsidR="00E32179" w:rsidRPr="00703F5E" w:rsidRDefault="001125BB">
      <w:pPr>
        <w:rPr>
          <w:rFonts w:cstheme="minorHAnsi"/>
          <w:b/>
        </w:rPr>
      </w:pPr>
      <w:r w:rsidRPr="00703F5E">
        <w:rPr>
          <w:rFonts w:cstheme="minorHAnsi"/>
          <w:b/>
        </w:rPr>
        <w:t>Project Specification</w:t>
      </w:r>
    </w:p>
    <w:p w14:paraId="0B76A250" w14:textId="7D7933C1" w:rsidR="00A90273" w:rsidRDefault="0041686D">
      <w:pPr>
        <w:rPr>
          <w:rFonts w:cstheme="minorHAnsi"/>
        </w:rPr>
      </w:pPr>
      <w:r w:rsidRPr="00703F5E">
        <w:rPr>
          <w:rFonts w:cstheme="minorHAnsi"/>
        </w:rPr>
        <w:t xml:space="preserve">To </w:t>
      </w:r>
      <w:r w:rsidR="00B85B98">
        <w:rPr>
          <w:rFonts w:cstheme="minorHAnsi"/>
        </w:rPr>
        <w:t xml:space="preserve">manage the development of a web </w:t>
      </w:r>
      <w:r w:rsidR="00A90273">
        <w:rPr>
          <w:rFonts w:cstheme="minorHAnsi"/>
        </w:rPr>
        <w:t>space</w:t>
      </w:r>
      <w:r w:rsidR="006378CA">
        <w:rPr>
          <w:rFonts w:cstheme="minorHAnsi"/>
        </w:rPr>
        <w:t xml:space="preserve"> - </w:t>
      </w:r>
      <w:r w:rsidR="00A90273">
        <w:rPr>
          <w:rFonts w:cstheme="minorHAnsi"/>
        </w:rPr>
        <w:t>Research Staff Hub</w:t>
      </w:r>
      <w:r w:rsidR="006378CA">
        <w:rPr>
          <w:rFonts w:cstheme="minorHAnsi"/>
        </w:rPr>
        <w:t xml:space="preserve"> - for research staff </w:t>
      </w:r>
      <w:r w:rsidR="00954347">
        <w:rPr>
          <w:rFonts w:cstheme="minorHAnsi"/>
        </w:rPr>
        <w:t xml:space="preserve">and PIs/Managers of researchers </w:t>
      </w:r>
      <w:r w:rsidR="006378CA">
        <w:rPr>
          <w:rFonts w:cstheme="minorHAnsi"/>
        </w:rPr>
        <w:t xml:space="preserve">at the University, </w:t>
      </w:r>
      <w:r w:rsidR="00B85B98">
        <w:rPr>
          <w:rFonts w:cstheme="minorHAnsi"/>
        </w:rPr>
        <w:t>as part of o</w:t>
      </w:r>
      <w:r w:rsidR="006378CA">
        <w:rPr>
          <w:rFonts w:cstheme="minorHAnsi"/>
        </w:rPr>
        <w:t>ur Concordat Action Plan.  Our C</w:t>
      </w:r>
      <w:r w:rsidR="00B85B98">
        <w:rPr>
          <w:rFonts w:cstheme="minorHAnsi"/>
        </w:rPr>
        <w:t>oncordat response is built around a strategy for improving</w:t>
      </w:r>
      <w:r w:rsidR="00954347">
        <w:rPr>
          <w:rFonts w:cstheme="minorHAnsi"/>
        </w:rPr>
        <w:t xml:space="preserve"> support and communication for</w:t>
      </w:r>
      <w:r w:rsidR="00B85B98">
        <w:rPr>
          <w:rFonts w:cstheme="minorHAnsi"/>
        </w:rPr>
        <w:t xml:space="preserve"> researchers, and creating stronger mechanism for those who support them, we see this </w:t>
      </w:r>
      <w:r w:rsidR="006378CA">
        <w:rPr>
          <w:rFonts w:cstheme="minorHAnsi"/>
        </w:rPr>
        <w:t>‘</w:t>
      </w:r>
      <w:r w:rsidR="00B85B98">
        <w:rPr>
          <w:rFonts w:cstheme="minorHAnsi"/>
        </w:rPr>
        <w:t>Hub</w:t>
      </w:r>
      <w:r w:rsidR="006378CA">
        <w:rPr>
          <w:rFonts w:cstheme="minorHAnsi"/>
        </w:rPr>
        <w:t>’</w:t>
      </w:r>
      <w:r w:rsidR="00B85B98">
        <w:rPr>
          <w:rFonts w:cstheme="minorHAnsi"/>
        </w:rPr>
        <w:t xml:space="preserve"> as a means to do this.</w:t>
      </w:r>
    </w:p>
    <w:p w14:paraId="132648B8" w14:textId="7C737F6A" w:rsidR="00A90273" w:rsidRDefault="00A90273">
      <w:pPr>
        <w:rPr>
          <w:rFonts w:cstheme="minorHAnsi"/>
        </w:rPr>
      </w:pPr>
      <w:r>
        <w:rPr>
          <w:rFonts w:cstheme="minorHAnsi"/>
        </w:rPr>
        <w:t>The University signed t</w:t>
      </w:r>
      <w:r w:rsidR="00B85B98" w:rsidRPr="00B85B98">
        <w:rPr>
          <w:rFonts w:cstheme="minorHAnsi"/>
        </w:rPr>
        <w:t>he Concordat to Support the Career Development of Researchers</w:t>
      </w:r>
      <w:r>
        <w:rPr>
          <w:rFonts w:cstheme="minorHAnsi"/>
        </w:rPr>
        <w:t xml:space="preserve"> on 4</w:t>
      </w:r>
      <w:r w:rsidRPr="00A90273">
        <w:rPr>
          <w:rFonts w:cstheme="minorHAnsi"/>
          <w:vertAlign w:val="superscript"/>
        </w:rPr>
        <w:t>th</w:t>
      </w:r>
      <w:r>
        <w:rPr>
          <w:rFonts w:cstheme="minorHAnsi"/>
        </w:rPr>
        <w:t xml:space="preserve"> February 2020</w:t>
      </w:r>
      <w:r w:rsidR="006378CA">
        <w:rPr>
          <w:rFonts w:cstheme="minorHAnsi"/>
        </w:rPr>
        <w:t>,</w:t>
      </w:r>
      <w:r>
        <w:rPr>
          <w:rFonts w:cstheme="minorHAnsi"/>
        </w:rPr>
        <w:t xml:space="preserve"> </w:t>
      </w:r>
      <w:r w:rsidR="00B85B98">
        <w:rPr>
          <w:rFonts w:cstheme="minorHAnsi"/>
        </w:rPr>
        <w:t>in</w:t>
      </w:r>
      <w:r>
        <w:rPr>
          <w:rFonts w:cstheme="minorHAnsi"/>
        </w:rPr>
        <w:t xml:space="preserve"> </w:t>
      </w:r>
      <w:r w:rsidR="00B85B98">
        <w:rPr>
          <w:rFonts w:cstheme="minorHAnsi"/>
        </w:rPr>
        <w:t xml:space="preserve">recognition of our </w:t>
      </w:r>
      <w:r w:rsidR="00B85B98" w:rsidRPr="00B85B98">
        <w:rPr>
          <w:rFonts w:cstheme="minorHAnsi"/>
        </w:rPr>
        <w:t>continued commitment and ongoing support of research staff careers</w:t>
      </w:r>
      <w:r>
        <w:rPr>
          <w:rFonts w:cstheme="minorHAnsi"/>
        </w:rPr>
        <w:t xml:space="preserve">.  </w:t>
      </w:r>
      <w:r w:rsidR="00B85B98">
        <w:rPr>
          <w:rFonts w:cstheme="minorHAnsi"/>
        </w:rPr>
        <w:t>T</w:t>
      </w:r>
      <w:r>
        <w:rPr>
          <w:rFonts w:cstheme="minorHAnsi"/>
        </w:rPr>
        <w:t xml:space="preserve">he University </w:t>
      </w:r>
      <w:r w:rsidR="00B85B98">
        <w:rPr>
          <w:rFonts w:cstheme="minorHAnsi"/>
        </w:rPr>
        <w:t xml:space="preserve">is now </w:t>
      </w:r>
      <w:r>
        <w:rPr>
          <w:rFonts w:cstheme="minorHAnsi"/>
        </w:rPr>
        <w:t xml:space="preserve">required to create </w:t>
      </w:r>
      <w:r w:rsidR="00B85B98">
        <w:rPr>
          <w:rFonts w:cstheme="minorHAnsi"/>
        </w:rPr>
        <w:t>a</w:t>
      </w:r>
      <w:r>
        <w:rPr>
          <w:rFonts w:cstheme="minorHAnsi"/>
        </w:rPr>
        <w:t xml:space="preserve"> </w:t>
      </w:r>
      <w:r w:rsidR="00B92BBB">
        <w:rPr>
          <w:rFonts w:cstheme="minorHAnsi"/>
        </w:rPr>
        <w:t>two-year</w:t>
      </w:r>
      <w:r>
        <w:rPr>
          <w:rFonts w:cstheme="minorHAnsi"/>
        </w:rPr>
        <w:t xml:space="preserve"> action plan to</w:t>
      </w:r>
      <w:r w:rsidR="00B85B98">
        <w:rPr>
          <w:rFonts w:cstheme="minorHAnsi"/>
        </w:rPr>
        <w:t xml:space="preserve"> make clear</w:t>
      </w:r>
      <w:r>
        <w:rPr>
          <w:rFonts w:cstheme="minorHAnsi"/>
        </w:rPr>
        <w:t xml:space="preserve"> our </w:t>
      </w:r>
      <w:r w:rsidR="006378CA">
        <w:rPr>
          <w:rFonts w:cstheme="minorHAnsi"/>
        </w:rPr>
        <w:t xml:space="preserve">proposals </w:t>
      </w:r>
      <w:r>
        <w:rPr>
          <w:rFonts w:cstheme="minorHAnsi"/>
        </w:rPr>
        <w:t xml:space="preserve">and </w:t>
      </w:r>
      <w:r w:rsidR="00B85B98">
        <w:rPr>
          <w:rFonts w:cstheme="minorHAnsi"/>
        </w:rPr>
        <w:t>support</w:t>
      </w:r>
      <w:r w:rsidR="006378CA">
        <w:rPr>
          <w:rFonts w:cstheme="minorHAnsi"/>
        </w:rPr>
        <w:t xml:space="preserve"> in this area.  One action</w:t>
      </w:r>
      <w:r>
        <w:rPr>
          <w:rFonts w:cstheme="minorHAnsi"/>
        </w:rPr>
        <w:t xml:space="preserve"> is the creati</w:t>
      </w:r>
      <w:r w:rsidR="00B85B98">
        <w:rPr>
          <w:rFonts w:cstheme="minorHAnsi"/>
        </w:rPr>
        <w:t>on</w:t>
      </w:r>
      <w:r>
        <w:rPr>
          <w:rFonts w:cstheme="minorHAnsi"/>
        </w:rPr>
        <w:t xml:space="preserve"> of </w:t>
      </w:r>
      <w:r w:rsidR="006378CA">
        <w:rPr>
          <w:rFonts w:cstheme="minorHAnsi"/>
        </w:rPr>
        <w:t>this</w:t>
      </w:r>
      <w:r>
        <w:rPr>
          <w:rFonts w:cstheme="minorHAnsi"/>
        </w:rPr>
        <w:t xml:space="preserve"> Research Staff Hub</w:t>
      </w:r>
      <w:r w:rsidR="00074E80">
        <w:rPr>
          <w:rFonts w:cstheme="minorHAnsi"/>
        </w:rPr>
        <w:t>;</w:t>
      </w:r>
      <w:r>
        <w:rPr>
          <w:rFonts w:cstheme="minorHAnsi"/>
        </w:rPr>
        <w:t xml:space="preserve"> an online space to</w:t>
      </w:r>
      <w:r w:rsidR="00270A3B">
        <w:rPr>
          <w:rFonts w:cstheme="minorHAnsi"/>
        </w:rPr>
        <w:t xml:space="preserve"> </w:t>
      </w:r>
      <w:r w:rsidR="006378CA">
        <w:rPr>
          <w:rFonts w:cstheme="minorHAnsi"/>
        </w:rPr>
        <w:t xml:space="preserve">showcase and </w:t>
      </w:r>
      <w:r w:rsidR="00270A3B">
        <w:rPr>
          <w:rFonts w:cstheme="minorHAnsi"/>
        </w:rPr>
        <w:t xml:space="preserve">raise awareness of the support available to research staff across the </w:t>
      </w:r>
      <w:r w:rsidR="006378CA">
        <w:rPr>
          <w:rFonts w:cstheme="minorHAnsi"/>
        </w:rPr>
        <w:t>institution</w:t>
      </w:r>
      <w:r w:rsidR="00074E80">
        <w:rPr>
          <w:rFonts w:cstheme="minorHAnsi"/>
        </w:rPr>
        <w:t xml:space="preserve">, </w:t>
      </w:r>
      <w:r w:rsidR="00270A3B">
        <w:rPr>
          <w:rFonts w:cstheme="minorHAnsi"/>
        </w:rPr>
        <w:t>to</w:t>
      </w:r>
      <w:r>
        <w:rPr>
          <w:rFonts w:cstheme="minorHAnsi"/>
        </w:rPr>
        <w:t xml:space="preserve"> coordinate all support</w:t>
      </w:r>
      <w:r w:rsidR="006378CA">
        <w:rPr>
          <w:rFonts w:cstheme="minorHAnsi"/>
        </w:rPr>
        <w:t xml:space="preserve"> at School/College and Support Group level</w:t>
      </w:r>
      <w:r w:rsidR="00074E80">
        <w:rPr>
          <w:rFonts w:cstheme="minorHAnsi"/>
        </w:rPr>
        <w:t xml:space="preserve">, </w:t>
      </w:r>
      <w:r w:rsidR="006378CA">
        <w:rPr>
          <w:rFonts w:cstheme="minorHAnsi"/>
        </w:rPr>
        <w:t>to create opportunities for collaboration between societies</w:t>
      </w:r>
      <w:r w:rsidR="00074E80">
        <w:rPr>
          <w:rFonts w:cstheme="minorHAnsi"/>
        </w:rPr>
        <w:t xml:space="preserve">, </w:t>
      </w:r>
      <w:r w:rsidR="006378CA">
        <w:rPr>
          <w:rFonts w:cstheme="minorHAnsi"/>
        </w:rPr>
        <w:t xml:space="preserve">and generally improve </w:t>
      </w:r>
      <w:r w:rsidR="00270A3B">
        <w:rPr>
          <w:rFonts w:cstheme="minorHAnsi"/>
        </w:rPr>
        <w:t xml:space="preserve">communication </w:t>
      </w:r>
      <w:r w:rsidR="006378CA">
        <w:rPr>
          <w:rFonts w:cstheme="minorHAnsi"/>
        </w:rPr>
        <w:t>to this staff group</w:t>
      </w:r>
      <w:r w:rsidR="00831468">
        <w:rPr>
          <w:rFonts w:cstheme="minorHAnsi"/>
        </w:rPr>
        <w:t xml:space="preserve"> </w:t>
      </w:r>
      <w:r w:rsidR="006378CA">
        <w:rPr>
          <w:rFonts w:cstheme="minorHAnsi"/>
        </w:rPr>
        <w:t>via one s</w:t>
      </w:r>
      <w:r w:rsidR="00270A3B">
        <w:rPr>
          <w:rFonts w:cstheme="minorHAnsi"/>
        </w:rPr>
        <w:t>ingle place</w:t>
      </w:r>
      <w:r>
        <w:rPr>
          <w:rFonts w:cstheme="minorHAnsi"/>
        </w:rPr>
        <w:t>.</w:t>
      </w:r>
      <w:r w:rsidR="00B92BBB">
        <w:rPr>
          <w:rFonts w:cstheme="minorHAnsi"/>
        </w:rPr>
        <w:t xml:space="preserve">  </w:t>
      </w:r>
      <w:r w:rsidR="006856C5">
        <w:rPr>
          <w:rFonts w:cstheme="minorHAnsi"/>
        </w:rPr>
        <w:t>RPG agreed t</w:t>
      </w:r>
      <w:r w:rsidR="00B92BBB">
        <w:rPr>
          <w:rFonts w:cstheme="minorHAnsi"/>
        </w:rPr>
        <w:t xml:space="preserve">his action as part of </w:t>
      </w:r>
      <w:r w:rsidR="00954347">
        <w:rPr>
          <w:rFonts w:cstheme="minorHAnsi"/>
        </w:rPr>
        <w:t xml:space="preserve">the phased model for developing </w:t>
      </w:r>
      <w:r w:rsidR="00B92BBB">
        <w:rPr>
          <w:rFonts w:cstheme="minorHAnsi"/>
        </w:rPr>
        <w:t xml:space="preserve">research staff </w:t>
      </w:r>
      <w:r w:rsidR="00954347">
        <w:rPr>
          <w:rFonts w:cstheme="minorHAnsi"/>
        </w:rPr>
        <w:t>support</w:t>
      </w:r>
      <w:r w:rsidR="00B92BBB">
        <w:rPr>
          <w:rFonts w:cstheme="minorHAnsi"/>
        </w:rPr>
        <w:t xml:space="preserve"> and </w:t>
      </w:r>
      <w:r w:rsidR="00954347">
        <w:rPr>
          <w:rFonts w:cstheme="minorHAnsi"/>
        </w:rPr>
        <w:t xml:space="preserve">the </w:t>
      </w:r>
      <w:r w:rsidR="00270A3B">
        <w:rPr>
          <w:rFonts w:cstheme="minorHAnsi"/>
        </w:rPr>
        <w:t>initial</w:t>
      </w:r>
      <w:r w:rsidR="00B92BBB">
        <w:rPr>
          <w:rFonts w:cstheme="minorHAnsi"/>
        </w:rPr>
        <w:t xml:space="preserve"> steps to establish this support at the University</w:t>
      </w:r>
    </w:p>
    <w:p w14:paraId="3DF7A3DD" w14:textId="76142EA4" w:rsidR="00B92BBB" w:rsidRDefault="00B95A7A">
      <w:pPr>
        <w:rPr>
          <w:rFonts w:cstheme="minorHAnsi"/>
        </w:rPr>
      </w:pPr>
      <w:r w:rsidRPr="00703F5E">
        <w:rPr>
          <w:rFonts w:cstheme="minorHAnsi"/>
        </w:rPr>
        <w:t>This project wi</w:t>
      </w:r>
      <w:r w:rsidR="00BB5B0E" w:rsidRPr="00703F5E">
        <w:rPr>
          <w:rFonts w:cstheme="minorHAnsi"/>
        </w:rPr>
        <w:t xml:space="preserve">ll develop the </w:t>
      </w:r>
      <w:r w:rsidR="00A90273">
        <w:rPr>
          <w:rFonts w:cstheme="minorHAnsi"/>
        </w:rPr>
        <w:t xml:space="preserve">Hub from </w:t>
      </w:r>
      <w:r w:rsidR="00D210D8">
        <w:rPr>
          <w:rFonts w:cstheme="minorHAnsi"/>
        </w:rPr>
        <w:t xml:space="preserve">initial ideas </w:t>
      </w:r>
      <w:r w:rsidR="006856C5">
        <w:rPr>
          <w:rFonts w:cstheme="minorHAnsi"/>
        </w:rPr>
        <w:t xml:space="preserve">through to a final </w:t>
      </w:r>
      <w:r w:rsidR="00954347">
        <w:rPr>
          <w:rFonts w:cstheme="minorHAnsi"/>
        </w:rPr>
        <w:t>web space</w:t>
      </w:r>
      <w:r w:rsidR="00FC792B">
        <w:rPr>
          <w:rFonts w:cstheme="minorHAnsi"/>
        </w:rPr>
        <w:t xml:space="preserve">.  </w:t>
      </w:r>
      <w:r w:rsidR="006856C5">
        <w:rPr>
          <w:rFonts w:cstheme="minorHAnsi"/>
        </w:rPr>
        <w:t>Creating a</w:t>
      </w:r>
      <w:r w:rsidR="00B92BBB" w:rsidRPr="00B92BBB">
        <w:rPr>
          <w:rFonts w:cstheme="minorHAnsi"/>
        </w:rPr>
        <w:t xml:space="preserve"> resource focused on communication, engagement and coordination</w:t>
      </w:r>
      <w:r w:rsidR="00270A3B">
        <w:rPr>
          <w:rFonts w:cstheme="minorHAnsi"/>
        </w:rPr>
        <w:t>.</w:t>
      </w:r>
      <w:r w:rsidR="00B92BBB" w:rsidRPr="00B92BBB">
        <w:rPr>
          <w:rFonts w:cstheme="minorHAnsi"/>
        </w:rPr>
        <w:t xml:space="preserve"> </w:t>
      </w:r>
      <w:r w:rsidR="00FC792B">
        <w:rPr>
          <w:rFonts w:cstheme="minorHAnsi"/>
        </w:rPr>
        <w:t xml:space="preserve">There is a need at the University to ensure that there is consistent and </w:t>
      </w:r>
      <w:r w:rsidR="00B92BBB">
        <w:rPr>
          <w:rFonts w:cstheme="minorHAnsi"/>
        </w:rPr>
        <w:t>comparable</w:t>
      </w:r>
      <w:r w:rsidR="00FC792B">
        <w:rPr>
          <w:rFonts w:cstheme="minorHAnsi"/>
        </w:rPr>
        <w:t xml:space="preserve"> support for all </w:t>
      </w:r>
      <w:r w:rsidR="00B92BBB">
        <w:rPr>
          <w:rFonts w:cstheme="minorHAnsi"/>
        </w:rPr>
        <w:t>researchers</w:t>
      </w:r>
      <w:r w:rsidR="00FC792B">
        <w:rPr>
          <w:rFonts w:cstheme="minorHAnsi"/>
        </w:rPr>
        <w:t>, regardless of what College or School they are</w:t>
      </w:r>
      <w:r w:rsidR="006C25B3">
        <w:rPr>
          <w:rFonts w:cstheme="minorHAnsi"/>
        </w:rPr>
        <w:t xml:space="preserve"> based, and a</w:t>
      </w:r>
      <w:r w:rsidR="00D64ABC">
        <w:t xml:space="preserve"> </w:t>
      </w:r>
      <w:r w:rsidR="006C25B3">
        <w:rPr>
          <w:rFonts w:cstheme="minorHAnsi"/>
        </w:rPr>
        <w:t xml:space="preserve">requirement </w:t>
      </w:r>
      <w:r w:rsidR="00D64ABC">
        <w:rPr>
          <w:rFonts w:cstheme="minorHAnsi"/>
        </w:rPr>
        <w:t xml:space="preserve">for researchers </w:t>
      </w:r>
      <w:r w:rsidR="00D64ABC" w:rsidRPr="00D64ABC">
        <w:rPr>
          <w:rFonts w:cstheme="minorHAnsi"/>
        </w:rPr>
        <w:t>to become more proactive in their roles</w:t>
      </w:r>
      <w:r w:rsidR="00D64ABC">
        <w:rPr>
          <w:rFonts w:cstheme="minorHAnsi"/>
        </w:rPr>
        <w:t xml:space="preserve"> </w:t>
      </w:r>
      <w:r w:rsidR="006C25B3">
        <w:rPr>
          <w:rFonts w:cstheme="minorHAnsi"/>
        </w:rPr>
        <w:t>and careers.  W</w:t>
      </w:r>
      <w:r w:rsidR="00D64ABC">
        <w:rPr>
          <w:rFonts w:cstheme="minorHAnsi"/>
        </w:rPr>
        <w:t>e see t</w:t>
      </w:r>
      <w:r w:rsidR="00FC792B">
        <w:rPr>
          <w:rFonts w:cstheme="minorHAnsi"/>
        </w:rPr>
        <w:t xml:space="preserve">he Concordat is mechanism to highlight the need for this to </w:t>
      </w:r>
      <w:r w:rsidR="00B920B4">
        <w:rPr>
          <w:rFonts w:cstheme="minorHAnsi"/>
        </w:rPr>
        <w:t>happen,</w:t>
      </w:r>
      <w:r w:rsidR="00270A3B">
        <w:rPr>
          <w:rFonts w:cstheme="minorHAnsi"/>
        </w:rPr>
        <w:t xml:space="preserve"> with</w:t>
      </w:r>
      <w:r w:rsidR="00B920B4">
        <w:rPr>
          <w:rFonts w:cstheme="minorHAnsi"/>
        </w:rPr>
        <w:t xml:space="preserve"> the Hub a</w:t>
      </w:r>
      <w:r w:rsidR="00FC792B">
        <w:rPr>
          <w:rFonts w:cstheme="minorHAnsi"/>
        </w:rPr>
        <w:t xml:space="preserve">s a way to make it happen.  The current pandemic also highlights </w:t>
      </w:r>
      <w:r w:rsidR="00D210D8">
        <w:rPr>
          <w:rFonts w:cstheme="minorHAnsi"/>
        </w:rPr>
        <w:t xml:space="preserve">how necessary </w:t>
      </w:r>
      <w:r w:rsidR="00FC792B">
        <w:rPr>
          <w:rFonts w:cstheme="minorHAnsi"/>
        </w:rPr>
        <w:t>the development of this</w:t>
      </w:r>
      <w:r w:rsidR="006856C5">
        <w:rPr>
          <w:rFonts w:cstheme="minorHAnsi"/>
        </w:rPr>
        <w:t xml:space="preserve"> Hub</w:t>
      </w:r>
      <w:r w:rsidR="00FC792B">
        <w:rPr>
          <w:rFonts w:cstheme="minorHAnsi"/>
        </w:rPr>
        <w:t xml:space="preserve"> </w:t>
      </w:r>
      <w:r w:rsidR="00D210D8">
        <w:rPr>
          <w:rFonts w:cstheme="minorHAnsi"/>
        </w:rPr>
        <w:t xml:space="preserve">is, </w:t>
      </w:r>
      <w:r w:rsidR="00FC792B">
        <w:rPr>
          <w:rFonts w:cstheme="minorHAnsi"/>
        </w:rPr>
        <w:t xml:space="preserve">to ensure that </w:t>
      </w:r>
      <w:r w:rsidR="00074E80">
        <w:rPr>
          <w:rFonts w:cstheme="minorHAnsi"/>
        </w:rPr>
        <w:t xml:space="preserve">online </w:t>
      </w:r>
      <w:r w:rsidR="00FC792B">
        <w:rPr>
          <w:rFonts w:cstheme="minorHAnsi"/>
        </w:rPr>
        <w:t>communication</w:t>
      </w:r>
      <w:r w:rsidR="006856C5">
        <w:rPr>
          <w:rFonts w:cstheme="minorHAnsi"/>
        </w:rPr>
        <w:t xml:space="preserve"> for this staff group is clear and </w:t>
      </w:r>
      <w:r w:rsidR="00D210D8">
        <w:rPr>
          <w:rFonts w:cstheme="minorHAnsi"/>
        </w:rPr>
        <w:t>accessi</w:t>
      </w:r>
      <w:r w:rsidR="006856C5">
        <w:rPr>
          <w:rFonts w:cstheme="minorHAnsi"/>
        </w:rPr>
        <w:t>ble</w:t>
      </w:r>
      <w:r w:rsidR="00FC792B">
        <w:rPr>
          <w:rFonts w:cstheme="minorHAnsi"/>
        </w:rPr>
        <w:t xml:space="preserve">.  The Hub will be a mixture of new material and signposting to </w:t>
      </w:r>
      <w:r w:rsidR="00270A3B">
        <w:rPr>
          <w:rFonts w:cstheme="minorHAnsi"/>
        </w:rPr>
        <w:t>existing</w:t>
      </w:r>
      <w:r w:rsidR="00FC792B">
        <w:rPr>
          <w:rFonts w:cstheme="minorHAnsi"/>
        </w:rPr>
        <w:t xml:space="preserve"> </w:t>
      </w:r>
      <w:r w:rsidR="00270A3B">
        <w:rPr>
          <w:rFonts w:cstheme="minorHAnsi"/>
        </w:rPr>
        <w:t>material</w:t>
      </w:r>
      <w:r w:rsidR="00FC792B">
        <w:rPr>
          <w:rFonts w:cstheme="minorHAnsi"/>
        </w:rPr>
        <w:t xml:space="preserve"> and support.</w:t>
      </w:r>
      <w:r w:rsidR="00A90273">
        <w:rPr>
          <w:rFonts w:cstheme="minorHAnsi"/>
        </w:rPr>
        <w:t xml:space="preserve"> </w:t>
      </w:r>
    </w:p>
    <w:p w14:paraId="79998D97" w14:textId="48A6992E" w:rsidR="00041EB5" w:rsidRDefault="00041EB5" w:rsidP="00041EB5">
      <w:pPr>
        <w:rPr>
          <w:rFonts w:ascii="Arial" w:hAnsi="Arial" w:cs="Arial"/>
          <w:color w:val="333333"/>
          <w:shd w:val="clear" w:color="auto" w:fill="FFFFFF"/>
        </w:rPr>
      </w:pPr>
      <w:r>
        <w:rPr>
          <w:rFonts w:eastAsiaTheme="minorEastAsia"/>
          <w:color w:val="333333"/>
          <w:shd w:val="clear" w:color="auto" w:fill="FFFFFF"/>
        </w:rPr>
        <w:t xml:space="preserve">The secondee also has the opportunity to connect with the </w:t>
      </w:r>
      <w:hyperlink r:id="rId8" w:history="1">
        <w:r w:rsidRPr="00BA124D">
          <w:rPr>
            <w:rStyle w:val="Hyperlink"/>
            <w:rFonts w:eastAsiaTheme="minorEastAsia"/>
            <w:shd w:val="clear" w:color="auto" w:fill="FFFFFF"/>
          </w:rPr>
          <w:t>Evidence-Base research team</w:t>
        </w:r>
      </w:hyperlink>
      <w:r>
        <w:rPr>
          <w:rFonts w:eastAsiaTheme="minorEastAsia"/>
          <w:color w:val="333333"/>
          <w:shd w:val="clear" w:color="auto" w:fill="FFFFFF"/>
        </w:rPr>
        <w:t xml:space="preserve"> as an associate. The team is working to </w:t>
      </w:r>
      <w:r w:rsidRPr="00BA124D">
        <w:rPr>
          <w:rFonts w:eastAsiaTheme="minorEastAsia"/>
          <w:color w:val="333333"/>
          <w:shd w:val="clear" w:color="auto" w:fill="FFFFFF"/>
        </w:rPr>
        <w:t>promote and execute a systems</w:t>
      </w:r>
      <w:r>
        <w:rPr>
          <w:rFonts w:eastAsiaTheme="minorEastAsia"/>
          <w:color w:val="333333"/>
          <w:shd w:val="clear" w:color="auto" w:fill="FFFFFF"/>
        </w:rPr>
        <w:t>-</w:t>
      </w:r>
      <w:r w:rsidRPr="00BA124D">
        <w:rPr>
          <w:rFonts w:eastAsiaTheme="minorEastAsia"/>
          <w:color w:val="333333"/>
          <w:shd w:val="clear" w:color="auto" w:fill="FFFFFF"/>
        </w:rPr>
        <w:t>based approach to problems of equality, diversity and inclusion in STEM.</w:t>
      </w:r>
      <w:r>
        <w:rPr>
          <w:rFonts w:eastAsiaTheme="minorEastAsia"/>
          <w:color w:val="333333"/>
          <w:shd w:val="clear" w:color="auto" w:fill="FFFFFF"/>
        </w:rPr>
        <w:t xml:space="preserve"> </w:t>
      </w:r>
    </w:p>
    <w:p w14:paraId="6CF3480B" w14:textId="77777777" w:rsidR="001125BB" w:rsidRPr="00703F5E" w:rsidRDefault="001125BB" w:rsidP="001125BB">
      <w:pPr>
        <w:rPr>
          <w:rFonts w:cstheme="minorHAnsi"/>
        </w:rPr>
      </w:pPr>
      <w:r w:rsidRPr="00703F5E">
        <w:rPr>
          <w:rFonts w:cstheme="minorHAnsi"/>
        </w:rPr>
        <w:t xml:space="preserve">This is one project from the SFC COVID-19 spending. All four projects will be based in IAD and will link </w:t>
      </w:r>
      <w:r w:rsidR="00703F5E" w:rsidRPr="00703F5E">
        <w:rPr>
          <w:rFonts w:cstheme="minorHAnsi"/>
        </w:rPr>
        <w:t xml:space="preserve">to </w:t>
      </w:r>
      <w:r w:rsidRPr="00703F5E">
        <w:rPr>
          <w:rFonts w:cstheme="minorHAnsi"/>
        </w:rPr>
        <w:t>and support our Concordat Action Plan.  The projects include:</w:t>
      </w:r>
    </w:p>
    <w:p w14:paraId="4C1FB386" w14:textId="77777777" w:rsidR="001125BB" w:rsidRPr="00703F5E" w:rsidRDefault="001125BB" w:rsidP="00B95A7A">
      <w:pPr>
        <w:pStyle w:val="ListParagraph"/>
        <w:numPr>
          <w:ilvl w:val="0"/>
          <w:numId w:val="1"/>
        </w:numPr>
        <w:rPr>
          <w:rFonts w:cstheme="minorHAnsi"/>
        </w:rPr>
      </w:pPr>
      <w:r w:rsidRPr="00703F5E">
        <w:rPr>
          <w:rFonts w:cstheme="minorHAnsi"/>
        </w:rPr>
        <w:t>Establish the Research Staff Hub (detailed work plan available – includes review website framework, liaise with services for relevant resources, produce website content, create single events calendar, develop communication strategy)</w:t>
      </w:r>
    </w:p>
    <w:p w14:paraId="7736FA50" w14:textId="77777777" w:rsidR="001125BB" w:rsidRPr="00703F5E" w:rsidRDefault="001125BB" w:rsidP="001125BB">
      <w:pPr>
        <w:pStyle w:val="ListParagraph"/>
        <w:numPr>
          <w:ilvl w:val="0"/>
          <w:numId w:val="1"/>
        </w:numPr>
        <w:rPr>
          <w:rFonts w:cstheme="minorHAnsi"/>
        </w:rPr>
      </w:pPr>
      <w:r w:rsidRPr="00703F5E">
        <w:rPr>
          <w:rFonts w:cstheme="minorHAnsi"/>
        </w:rPr>
        <w:t>Improve redeployment of existing staff (detailed work plan available – includes review of data on research staff usage of talent register, interviews with staff and recruiters, development of best practice guides, training for research staff on profile building and adaptability to new projects, exploration of flexible funding options with research funders)</w:t>
      </w:r>
    </w:p>
    <w:p w14:paraId="132DB8B7" w14:textId="77777777" w:rsidR="001125BB" w:rsidRPr="00703F5E" w:rsidRDefault="001125BB" w:rsidP="001125BB">
      <w:pPr>
        <w:pStyle w:val="ListParagraph"/>
        <w:numPr>
          <w:ilvl w:val="0"/>
          <w:numId w:val="1"/>
        </w:numPr>
        <w:rPr>
          <w:rFonts w:cstheme="minorHAnsi"/>
        </w:rPr>
      </w:pPr>
      <w:r w:rsidRPr="00703F5E">
        <w:rPr>
          <w:rFonts w:cstheme="minorHAnsi"/>
        </w:rPr>
        <w:t>Strengthen support for managers and PIs of research staff through training and online resources (detailed work plan available – includes development of online “Managing Your Research Team” training with focus on EDI and research culture, production of videos and training materials, train the trainer for local College and School HR, delivery of training)</w:t>
      </w:r>
    </w:p>
    <w:p w14:paraId="5C13FC73" w14:textId="7968B8DD" w:rsidR="001125BB" w:rsidRDefault="001125BB" w:rsidP="001125BB">
      <w:pPr>
        <w:pStyle w:val="ListParagraph"/>
        <w:numPr>
          <w:ilvl w:val="0"/>
          <w:numId w:val="1"/>
        </w:numPr>
        <w:rPr>
          <w:rFonts w:cstheme="minorHAnsi"/>
        </w:rPr>
      </w:pPr>
      <w:r w:rsidRPr="00703F5E">
        <w:rPr>
          <w:rFonts w:cstheme="minorHAnsi"/>
        </w:rPr>
        <w:t>Develop careers resources and offer training to mitigate career impacts of COVID-19 (review of impact of COVID on researcher labour market, development of career development and management workshops and supporting learning materials, engagement with employers to identify best practice for researchers planning career transitions)</w:t>
      </w:r>
    </w:p>
    <w:p w14:paraId="4188EBB3" w14:textId="0C12631E" w:rsidR="00270A3B" w:rsidRPr="00270A3B" w:rsidRDefault="00270A3B" w:rsidP="00270A3B">
      <w:pPr>
        <w:rPr>
          <w:rFonts w:cstheme="minorHAnsi"/>
        </w:rPr>
      </w:pPr>
      <w:r>
        <w:rPr>
          <w:rFonts w:cstheme="minorHAnsi"/>
        </w:rPr>
        <w:t>This project specification focuses on the first project: Establish the Research Staff Hub</w:t>
      </w:r>
    </w:p>
    <w:p w14:paraId="49C0F70C" w14:textId="77777777" w:rsidR="006856C5" w:rsidRDefault="006856C5" w:rsidP="006856C5">
      <w:pPr>
        <w:rPr>
          <w:rFonts w:cstheme="minorHAnsi"/>
        </w:rPr>
      </w:pPr>
    </w:p>
    <w:p w14:paraId="4665E1F4" w14:textId="77777777" w:rsidR="006856C5" w:rsidRDefault="006856C5" w:rsidP="006856C5">
      <w:pPr>
        <w:rPr>
          <w:rFonts w:cstheme="minorHAnsi"/>
        </w:rPr>
      </w:pPr>
    </w:p>
    <w:p w14:paraId="0648603E" w14:textId="0CA2A1A7" w:rsidR="005A6FC8" w:rsidRDefault="002B2B5D" w:rsidP="006856C5">
      <w:pPr>
        <w:rPr>
          <w:rFonts w:cstheme="minorHAnsi"/>
        </w:rPr>
      </w:pPr>
      <w:r w:rsidRPr="00703F5E">
        <w:rPr>
          <w:rFonts w:cstheme="minorHAnsi"/>
        </w:rPr>
        <w:t xml:space="preserve">The </w:t>
      </w:r>
      <w:r w:rsidR="00FC792B">
        <w:rPr>
          <w:rFonts w:cstheme="minorHAnsi"/>
        </w:rPr>
        <w:t xml:space="preserve">project will </w:t>
      </w:r>
      <w:r w:rsidR="006856C5">
        <w:rPr>
          <w:rFonts w:cstheme="minorHAnsi"/>
        </w:rPr>
        <w:t>involve</w:t>
      </w:r>
      <w:r w:rsidR="00FC792B">
        <w:rPr>
          <w:rFonts w:cstheme="minorHAnsi"/>
        </w:rPr>
        <w:t xml:space="preserve">: </w:t>
      </w:r>
    </w:p>
    <w:p w14:paraId="779C1FC6" w14:textId="0BD05D69" w:rsidR="00FC792B" w:rsidRDefault="00FC792B" w:rsidP="00FC792B">
      <w:pPr>
        <w:pStyle w:val="ListParagraph"/>
        <w:numPr>
          <w:ilvl w:val="0"/>
          <w:numId w:val="9"/>
        </w:numPr>
        <w:rPr>
          <w:rFonts w:cstheme="minorHAnsi"/>
        </w:rPr>
      </w:pPr>
      <w:r>
        <w:rPr>
          <w:rFonts w:cstheme="minorHAnsi"/>
        </w:rPr>
        <w:t>Working on a proposed web structure and creation of material</w:t>
      </w:r>
      <w:r w:rsidR="00270A3B">
        <w:rPr>
          <w:rFonts w:cstheme="minorHAnsi"/>
        </w:rPr>
        <w:t>,</w:t>
      </w:r>
      <w:r>
        <w:rPr>
          <w:rFonts w:cstheme="minorHAnsi"/>
        </w:rPr>
        <w:t xml:space="preserve"> for the Research Staff Hub</w:t>
      </w:r>
    </w:p>
    <w:p w14:paraId="6B27D46D" w14:textId="4CEF6B3D" w:rsidR="00FC792B" w:rsidRPr="00270A3B" w:rsidRDefault="00270A3B" w:rsidP="003D576C">
      <w:pPr>
        <w:pStyle w:val="ListParagraph"/>
        <w:numPr>
          <w:ilvl w:val="0"/>
          <w:numId w:val="9"/>
        </w:numPr>
        <w:rPr>
          <w:rFonts w:cstheme="minorHAnsi"/>
        </w:rPr>
      </w:pPr>
      <w:r w:rsidRPr="00270A3B">
        <w:rPr>
          <w:rFonts w:cstheme="minorHAnsi"/>
        </w:rPr>
        <w:t>Identifying</w:t>
      </w:r>
      <w:r w:rsidR="00FC792B" w:rsidRPr="00270A3B">
        <w:rPr>
          <w:rFonts w:cstheme="minorHAnsi"/>
        </w:rPr>
        <w:t xml:space="preserve"> all stakeholders </w:t>
      </w:r>
      <w:r w:rsidRPr="00270A3B">
        <w:rPr>
          <w:rFonts w:cstheme="minorHAnsi"/>
        </w:rPr>
        <w:t xml:space="preserve">and </w:t>
      </w:r>
      <w:r>
        <w:rPr>
          <w:rFonts w:cstheme="minorHAnsi"/>
        </w:rPr>
        <w:t>d</w:t>
      </w:r>
      <w:r w:rsidR="00FC792B" w:rsidRPr="00270A3B">
        <w:rPr>
          <w:rFonts w:cstheme="minorHAnsi"/>
        </w:rPr>
        <w:t>eveloping a Stakeholders communication plan</w:t>
      </w:r>
    </w:p>
    <w:p w14:paraId="0E58FE4F" w14:textId="30A02AE9" w:rsidR="00FC792B" w:rsidRDefault="00FC792B" w:rsidP="3C1DA269">
      <w:pPr>
        <w:pStyle w:val="ListParagraph"/>
        <w:numPr>
          <w:ilvl w:val="0"/>
          <w:numId w:val="9"/>
        </w:numPr>
      </w:pPr>
      <w:r w:rsidRPr="3C1DA269">
        <w:t xml:space="preserve">Writing web content; mixture of creating new webpages </w:t>
      </w:r>
      <w:r w:rsidR="492DF1AF" w:rsidRPr="3C1DA269">
        <w:t xml:space="preserve">and </w:t>
      </w:r>
      <w:r w:rsidRPr="3C1DA269">
        <w:t>signpost</w:t>
      </w:r>
      <w:r w:rsidR="438027D3" w:rsidRPr="3C1DA269">
        <w:t>ing</w:t>
      </w:r>
      <w:r w:rsidRPr="3C1DA269">
        <w:t xml:space="preserve"> to </w:t>
      </w:r>
      <w:r w:rsidR="00270A3B" w:rsidRPr="3C1DA269">
        <w:t>existing</w:t>
      </w:r>
      <w:r w:rsidRPr="3C1DA269">
        <w:t xml:space="preserve"> support</w:t>
      </w:r>
      <w:r w:rsidR="00B920B4" w:rsidRPr="3C1DA269">
        <w:t xml:space="preserve"> in Schools/Colleges and Support Services.</w:t>
      </w:r>
    </w:p>
    <w:p w14:paraId="2BB11D3C" w14:textId="036731E8" w:rsidR="00FC792B" w:rsidRDefault="00FC792B" w:rsidP="00FC792B">
      <w:pPr>
        <w:rPr>
          <w:rFonts w:cstheme="minorHAnsi"/>
        </w:rPr>
      </w:pPr>
      <w:r>
        <w:rPr>
          <w:rFonts w:cstheme="minorHAnsi"/>
        </w:rPr>
        <w:t xml:space="preserve">In </w:t>
      </w:r>
      <w:r w:rsidR="006856C5">
        <w:rPr>
          <w:rFonts w:cstheme="minorHAnsi"/>
        </w:rPr>
        <w:t xml:space="preserve">addition to creating the main web structure for the ‘Hub’, </w:t>
      </w:r>
      <w:r>
        <w:rPr>
          <w:rFonts w:cstheme="minorHAnsi"/>
        </w:rPr>
        <w:t>the main projects would include:</w:t>
      </w:r>
    </w:p>
    <w:p w14:paraId="0C1A190C" w14:textId="43E0219C" w:rsidR="00FC792B" w:rsidRDefault="00FC792B" w:rsidP="00FC792B">
      <w:pPr>
        <w:pStyle w:val="ListParagraph"/>
        <w:numPr>
          <w:ilvl w:val="0"/>
          <w:numId w:val="10"/>
        </w:numPr>
        <w:rPr>
          <w:rFonts w:cstheme="minorHAnsi"/>
        </w:rPr>
      </w:pPr>
      <w:r w:rsidRPr="00FC792B">
        <w:rPr>
          <w:rFonts w:cstheme="minorHAnsi"/>
          <w:b/>
        </w:rPr>
        <w:t>Support around Induction</w:t>
      </w:r>
      <w:r>
        <w:rPr>
          <w:rFonts w:cstheme="minorHAnsi"/>
        </w:rPr>
        <w:t xml:space="preserve"> | Creating a virtual ‘welcome pack’ with links to </w:t>
      </w:r>
      <w:r w:rsidR="006856C5">
        <w:rPr>
          <w:rFonts w:cstheme="minorHAnsi"/>
        </w:rPr>
        <w:t>all</w:t>
      </w:r>
      <w:r>
        <w:rPr>
          <w:rFonts w:cstheme="minorHAnsi"/>
        </w:rPr>
        <w:t xml:space="preserve"> induction support around the University, liaising with stakeholders on content</w:t>
      </w:r>
      <w:r w:rsidR="0032043D">
        <w:rPr>
          <w:rFonts w:cstheme="minorHAnsi"/>
        </w:rPr>
        <w:t xml:space="preserve"> and linking to the new People and Money system</w:t>
      </w:r>
      <w:r w:rsidR="00270A3B">
        <w:rPr>
          <w:rFonts w:cstheme="minorHAnsi"/>
        </w:rPr>
        <w:t xml:space="preserve"> </w:t>
      </w:r>
    </w:p>
    <w:p w14:paraId="2B1C9486" w14:textId="591130ED" w:rsidR="00D64ABC" w:rsidRPr="00D64ABC" w:rsidRDefault="0032043D" w:rsidP="00D64ABC">
      <w:pPr>
        <w:pStyle w:val="ListParagraph"/>
        <w:numPr>
          <w:ilvl w:val="0"/>
          <w:numId w:val="10"/>
        </w:numPr>
        <w:rPr>
          <w:rFonts w:cstheme="minorHAnsi"/>
        </w:rPr>
      </w:pPr>
      <w:r w:rsidRPr="00D64ABC">
        <w:rPr>
          <w:rFonts w:cstheme="minorHAnsi"/>
          <w:b/>
        </w:rPr>
        <w:t xml:space="preserve">Attracting new Postdocs </w:t>
      </w:r>
      <w:r w:rsidRPr="00D64ABC">
        <w:rPr>
          <w:rFonts w:cstheme="minorHAnsi"/>
        </w:rPr>
        <w:t>|</w:t>
      </w:r>
      <w:r w:rsidRPr="00D64ABC">
        <w:rPr>
          <w:rFonts w:cstheme="minorHAnsi"/>
          <w:b/>
        </w:rPr>
        <w:t xml:space="preserve"> </w:t>
      </w:r>
      <w:r w:rsidR="00270A3B" w:rsidRPr="00D64ABC">
        <w:rPr>
          <w:rFonts w:cstheme="minorHAnsi"/>
        </w:rPr>
        <w:t>Information</w:t>
      </w:r>
      <w:r w:rsidRPr="00D64ABC">
        <w:rPr>
          <w:rFonts w:cstheme="minorHAnsi"/>
        </w:rPr>
        <w:t xml:space="preserve"> on what to expect </w:t>
      </w:r>
      <w:r w:rsidR="00270A3B" w:rsidRPr="00D64ABC">
        <w:rPr>
          <w:rFonts w:cstheme="minorHAnsi"/>
        </w:rPr>
        <w:t>as a Postdoc</w:t>
      </w:r>
      <w:r w:rsidRPr="00D64ABC">
        <w:rPr>
          <w:rFonts w:cstheme="minorHAnsi"/>
        </w:rPr>
        <w:t xml:space="preserve"> at Edinburgh</w:t>
      </w:r>
      <w:r w:rsidR="00270A3B" w:rsidRPr="00D64ABC">
        <w:rPr>
          <w:rFonts w:cstheme="minorHAnsi"/>
        </w:rPr>
        <w:t>; institutional</w:t>
      </w:r>
      <w:r w:rsidRPr="00D64ABC">
        <w:rPr>
          <w:rFonts w:cstheme="minorHAnsi"/>
        </w:rPr>
        <w:t xml:space="preserve"> </w:t>
      </w:r>
      <w:r w:rsidR="00270A3B" w:rsidRPr="00D64ABC">
        <w:rPr>
          <w:rFonts w:cstheme="minorHAnsi"/>
        </w:rPr>
        <w:t>policies</w:t>
      </w:r>
      <w:r w:rsidRPr="00D64ABC">
        <w:rPr>
          <w:rFonts w:cstheme="minorHAnsi"/>
        </w:rPr>
        <w:t xml:space="preserve"> and </w:t>
      </w:r>
      <w:r w:rsidR="00270A3B" w:rsidRPr="00D64ABC">
        <w:rPr>
          <w:rFonts w:cstheme="minorHAnsi"/>
        </w:rPr>
        <w:t>practices</w:t>
      </w:r>
      <w:r w:rsidRPr="00D64ABC">
        <w:rPr>
          <w:rFonts w:cstheme="minorHAnsi"/>
        </w:rPr>
        <w:t xml:space="preserve"> </w:t>
      </w:r>
      <w:r w:rsidR="00074E80">
        <w:rPr>
          <w:rFonts w:cstheme="minorHAnsi"/>
        </w:rPr>
        <w:t>(</w:t>
      </w:r>
      <w:r w:rsidR="00D64ABC" w:rsidRPr="00D64ABC">
        <w:rPr>
          <w:rFonts w:cstheme="minorHAnsi"/>
        </w:rPr>
        <w:t>HR core systems and policies that apply to postdocs</w:t>
      </w:r>
    </w:p>
    <w:p w14:paraId="1828AF0A" w14:textId="419B4218" w:rsidR="0032043D" w:rsidRDefault="00270A3B" w:rsidP="00074E80">
      <w:pPr>
        <w:pStyle w:val="ListParagraph"/>
        <w:rPr>
          <w:rFonts w:cstheme="minorHAnsi"/>
        </w:rPr>
      </w:pPr>
      <w:r w:rsidRPr="0032043D">
        <w:rPr>
          <w:rFonts w:cstheme="minorHAnsi"/>
        </w:rPr>
        <w:t>Research</w:t>
      </w:r>
      <w:r w:rsidR="0032043D" w:rsidRPr="0032043D">
        <w:rPr>
          <w:rFonts w:cstheme="minorHAnsi"/>
        </w:rPr>
        <w:t xml:space="preserve"> Culture, Research </w:t>
      </w:r>
      <w:r w:rsidRPr="0032043D">
        <w:rPr>
          <w:rFonts w:cstheme="minorHAnsi"/>
        </w:rPr>
        <w:t>Integrity</w:t>
      </w:r>
      <w:r w:rsidR="0032043D" w:rsidRPr="0032043D">
        <w:rPr>
          <w:rFonts w:cstheme="minorHAnsi"/>
        </w:rPr>
        <w:t xml:space="preserve">, </w:t>
      </w:r>
      <w:r w:rsidR="0032043D">
        <w:rPr>
          <w:rFonts w:cstheme="minorHAnsi"/>
        </w:rPr>
        <w:t xml:space="preserve">EDI, </w:t>
      </w:r>
      <w:r w:rsidR="0032043D" w:rsidRPr="0032043D">
        <w:rPr>
          <w:rFonts w:cstheme="minorHAnsi"/>
        </w:rPr>
        <w:t>Wellbeing, RSS, etc.)</w:t>
      </w:r>
    </w:p>
    <w:p w14:paraId="18450A47" w14:textId="7C16D0E9" w:rsidR="00FC792B" w:rsidRDefault="00FC792B" w:rsidP="00FC792B">
      <w:pPr>
        <w:pStyle w:val="ListParagraph"/>
        <w:numPr>
          <w:ilvl w:val="0"/>
          <w:numId w:val="10"/>
        </w:numPr>
        <w:rPr>
          <w:rFonts w:cstheme="minorHAnsi"/>
        </w:rPr>
      </w:pPr>
      <w:r w:rsidRPr="00FC792B">
        <w:rPr>
          <w:rFonts w:cstheme="minorHAnsi"/>
          <w:b/>
        </w:rPr>
        <w:t>Support for PIs/Managers</w:t>
      </w:r>
      <w:r>
        <w:rPr>
          <w:rFonts w:cstheme="minorHAnsi"/>
        </w:rPr>
        <w:t xml:space="preserve"> | developing a section for managers of </w:t>
      </w:r>
      <w:r w:rsidR="0032043D">
        <w:rPr>
          <w:rFonts w:cstheme="minorHAnsi"/>
        </w:rPr>
        <w:t>researchers</w:t>
      </w:r>
      <w:r>
        <w:rPr>
          <w:rFonts w:cstheme="minorHAnsi"/>
        </w:rPr>
        <w:t xml:space="preserve"> ar</w:t>
      </w:r>
      <w:r w:rsidR="0032043D">
        <w:rPr>
          <w:rFonts w:cstheme="minorHAnsi"/>
        </w:rPr>
        <w:t>ound key information and support</w:t>
      </w:r>
      <w:r w:rsidR="00074E80">
        <w:rPr>
          <w:rFonts w:cstheme="minorHAnsi"/>
        </w:rPr>
        <w:t>, career conversations, P&amp;DRs, etc</w:t>
      </w:r>
      <w:r>
        <w:rPr>
          <w:rFonts w:cstheme="minorHAnsi"/>
        </w:rPr>
        <w:t xml:space="preserve">.  </w:t>
      </w:r>
    </w:p>
    <w:p w14:paraId="23701F8A" w14:textId="29B5BA2C" w:rsidR="00FC792B" w:rsidRDefault="00FC792B" w:rsidP="00FC792B">
      <w:pPr>
        <w:pStyle w:val="ListParagraph"/>
        <w:numPr>
          <w:ilvl w:val="0"/>
          <w:numId w:val="10"/>
        </w:numPr>
        <w:rPr>
          <w:rFonts w:cstheme="minorHAnsi"/>
        </w:rPr>
      </w:pPr>
      <w:r w:rsidRPr="00FC792B">
        <w:rPr>
          <w:rFonts w:cstheme="minorHAnsi"/>
          <w:b/>
        </w:rPr>
        <w:t>Information about Committees</w:t>
      </w:r>
      <w:r w:rsidR="0032043D">
        <w:rPr>
          <w:rFonts w:cstheme="minorHAnsi"/>
          <w:b/>
        </w:rPr>
        <w:t xml:space="preserve"> and University Structures</w:t>
      </w:r>
      <w:r>
        <w:rPr>
          <w:rFonts w:cstheme="minorHAnsi"/>
        </w:rPr>
        <w:t xml:space="preserve"> | Developing a section for </w:t>
      </w:r>
      <w:r w:rsidR="00270A3B">
        <w:rPr>
          <w:rFonts w:cstheme="minorHAnsi"/>
        </w:rPr>
        <w:t>all relevant</w:t>
      </w:r>
      <w:r w:rsidR="0032043D">
        <w:rPr>
          <w:rFonts w:cstheme="minorHAnsi"/>
        </w:rPr>
        <w:t xml:space="preserve"> University committees</w:t>
      </w:r>
      <w:r w:rsidR="00074E80">
        <w:rPr>
          <w:rFonts w:cstheme="minorHAnsi"/>
        </w:rPr>
        <w:t xml:space="preserve"> </w:t>
      </w:r>
      <w:r w:rsidR="006856C5">
        <w:rPr>
          <w:rFonts w:cstheme="minorHAnsi"/>
        </w:rPr>
        <w:t>and C</w:t>
      </w:r>
      <w:r w:rsidR="00270A3B">
        <w:rPr>
          <w:rFonts w:cstheme="minorHAnsi"/>
        </w:rPr>
        <w:t>ollege structures that could support postdocs in their roles e.g. Postdoc Champions</w:t>
      </w:r>
    </w:p>
    <w:p w14:paraId="4EC1C977" w14:textId="7729808B" w:rsidR="00FC792B" w:rsidRDefault="00FC792B" w:rsidP="00FC792B">
      <w:pPr>
        <w:pStyle w:val="ListParagraph"/>
        <w:numPr>
          <w:ilvl w:val="0"/>
          <w:numId w:val="10"/>
        </w:numPr>
        <w:rPr>
          <w:rFonts w:cstheme="minorHAnsi"/>
        </w:rPr>
      </w:pPr>
      <w:r w:rsidRPr="00FC792B">
        <w:rPr>
          <w:rFonts w:cstheme="minorHAnsi"/>
          <w:b/>
        </w:rPr>
        <w:t>Support for Research Staff Societies</w:t>
      </w:r>
      <w:r w:rsidR="00270A3B">
        <w:rPr>
          <w:rFonts w:cstheme="minorHAnsi"/>
          <w:b/>
        </w:rPr>
        <w:t xml:space="preserve"> (RSS)</w:t>
      </w:r>
      <w:r>
        <w:rPr>
          <w:rFonts w:cstheme="minorHAnsi"/>
        </w:rPr>
        <w:t xml:space="preserve"> | Developing a section and support for RSS</w:t>
      </w:r>
      <w:r w:rsidR="00270A3B">
        <w:rPr>
          <w:rFonts w:cstheme="minorHAnsi"/>
        </w:rPr>
        <w:t>’</w:t>
      </w:r>
      <w:r>
        <w:rPr>
          <w:rFonts w:cstheme="minorHAnsi"/>
        </w:rPr>
        <w:t xml:space="preserve"> at the </w:t>
      </w:r>
      <w:r w:rsidR="00270A3B">
        <w:rPr>
          <w:rFonts w:cstheme="minorHAnsi"/>
        </w:rPr>
        <w:t xml:space="preserve">University e.g. Bank of resources for running events, support for booking rooms, finance, etc.  </w:t>
      </w:r>
      <w:r>
        <w:rPr>
          <w:rFonts w:cstheme="minorHAnsi"/>
        </w:rPr>
        <w:t>Liaising with Societies and School administration</w:t>
      </w:r>
      <w:r w:rsidR="0032043D">
        <w:rPr>
          <w:rFonts w:cstheme="minorHAnsi"/>
        </w:rPr>
        <w:t xml:space="preserve"> </w:t>
      </w:r>
    </w:p>
    <w:p w14:paraId="0E354FAE" w14:textId="4897AFB6" w:rsidR="00D64ABC" w:rsidRDefault="00D64ABC" w:rsidP="00FC792B">
      <w:pPr>
        <w:pStyle w:val="ListParagraph"/>
        <w:numPr>
          <w:ilvl w:val="0"/>
          <w:numId w:val="10"/>
        </w:numPr>
        <w:rPr>
          <w:rFonts w:cstheme="minorHAnsi"/>
        </w:rPr>
      </w:pPr>
      <w:r>
        <w:rPr>
          <w:rFonts w:cstheme="minorHAnsi"/>
          <w:b/>
        </w:rPr>
        <w:t xml:space="preserve">Careers Support </w:t>
      </w:r>
      <w:r w:rsidRPr="00D64ABC">
        <w:rPr>
          <w:rFonts w:cstheme="minorHAnsi"/>
        </w:rPr>
        <w:t>|</w:t>
      </w:r>
      <w:r>
        <w:rPr>
          <w:rFonts w:cstheme="minorHAnsi"/>
          <w:b/>
        </w:rPr>
        <w:t xml:space="preserve"> </w:t>
      </w:r>
      <w:r w:rsidR="00074E80">
        <w:rPr>
          <w:rFonts w:cstheme="minorHAnsi"/>
        </w:rPr>
        <w:t>C</w:t>
      </w:r>
      <w:r w:rsidRPr="00D64ABC">
        <w:rPr>
          <w:rFonts w:cstheme="minorHAnsi"/>
        </w:rPr>
        <w:t xml:space="preserve">ollate all </w:t>
      </w:r>
      <w:r w:rsidR="00074E80" w:rsidRPr="00D64ABC">
        <w:rPr>
          <w:rFonts w:cstheme="minorHAnsi"/>
        </w:rPr>
        <w:t>Research</w:t>
      </w:r>
      <w:r w:rsidRPr="00D64ABC">
        <w:rPr>
          <w:rFonts w:cstheme="minorHAnsi"/>
        </w:rPr>
        <w:t xml:space="preserve"> staff careers support </w:t>
      </w:r>
      <w:r w:rsidR="00074E80" w:rsidRPr="00D64ABC">
        <w:rPr>
          <w:rFonts w:cstheme="minorHAnsi"/>
        </w:rPr>
        <w:t>available</w:t>
      </w:r>
      <w:r w:rsidRPr="00D64ABC">
        <w:rPr>
          <w:rFonts w:cstheme="minorHAnsi"/>
        </w:rPr>
        <w:t xml:space="preserve"> from the IAD, and anything happening </w:t>
      </w:r>
      <w:r w:rsidR="00074E80">
        <w:rPr>
          <w:rFonts w:cstheme="minorHAnsi"/>
        </w:rPr>
        <w:t xml:space="preserve">at School/College, RSS </w:t>
      </w:r>
      <w:r w:rsidRPr="00D64ABC">
        <w:rPr>
          <w:rFonts w:cstheme="minorHAnsi"/>
        </w:rPr>
        <w:t>level</w:t>
      </w:r>
    </w:p>
    <w:p w14:paraId="0CB0B965" w14:textId="5A820718" w:rsidR="00FC792B" w:rsidRDefault="00FC792B" w:rsidP="00FC792B">
      <w:pPr>
        <w:rPr>
          <w:rFonts w:cstheme="minorHAnsi"/>
        </w:rPr>
      </w:pPr>
      <w:r>
        <w:rPr>
          <w:rFonts w:cstheme="minorHAnsi"/>
        </w:rPr>
        <w:t xml:space="preserve">If there </w:t>
      </w:r>
      <w:r w:rsidR="00270A3B">
        <w:rPr>
          <w:rFonts w:cstheme="minorHAnsi"/>
        </w:rPr>
        <w:t>were</w:t>
      </w:r>
      <w:r>
        <w:rPr>
          <w:rFonts w:cstheme="minorHAnsi"/>
        </w:rPr>
        <w:t xml:space="preserve"> time, </w:t>
      </w:r>
      <w:r w:rsidR="00270A3B">
        <w:rPr>
          <w:rFonts w:cstheme="minorHAnsi"/>
        </w:rPr>
        <w:t xml:space="preserve">we would also consider </w:t>
      </w:r>
      <w:r>
        <w:rPr>
          <w:rFonts w:cstheme="minorHAnsi"/>
        </w:rPr>
        <w:t xml:space="preserve">the following </w:t>
      </w:r>
      <w:r w:rsidR="00270A3B">
        <w:rPr>
          <w:rFonts w:cstheme="minorHAnsi"/>
        </w:rPr>
        <w:t>projects</w:t>
      </w:r>
      <w:r>
        <w:rPr>
          <w:rFonts w:cstheme="minorHAnsi"/>
        </w:rPr>
        <w:t>:</w:t>
      </w:r>
    </w:p>
    <w:p w14:paraId="592ED5AF" w14:textId="180C1BC3" w:rsidR="00FC792B" w:rsidRDefault="0032043D" w:rsidP="00FC792B">
      <w:pPr>
        <w:pStyle w:val="ListParagraph"/>
        <w:numPr>
          <w:ilvl w:val="0"/>
          <w:numId w:val="11"/>
        </w:numPr>
        <w:rPr>
          <w:rFonts w:cstheme="minorHAnsi"/>
        </w:rPr>
      </w:pPr>
      <w:r w:rsidRPr="0032043D">
        <w:rPr>
          <w:rFonts w:cstheme="minorHAnsi"/>
          <w:b/>
        </w:rPr>
        <w:t>Videos</w:t>
      </w:r>
      <w:r>
        <w:rPr>
          <w:rFonts w:cstheme="minorHAnsi"/>
        </w:rPr>
        <w:t xml:space="preserve"> | </w:t>
      </w:r>
      <w:r w:rsidR="00270A3B">
        <w:rPr>
          <w:rFonts w:cstheme="minorHAnsi"/>
        </w:rPr>
        <w:t>C</w:t>
      </w:r>
      <w:r w:rsidR="00FC792B">
        <w:rPr>
          <w:rFonts w:cstheme="minorHAnsi"/>
        </w:rPr>
        <w:t xml:space="preserve">ollation of relevant videos </w:t>
      </w:r>
      <w:r w:rsidR="00270A3B">
        <w:rPr>
          <w:rFonts w:cstheme="minorHAnsi"/>
        </w:rPr>
        <w:t xml:space="preserve">from </w:t>
      </w:r>
      <w:r w:rsidR="00FC792B">
        <w:rPr>
          <w:rFonts w:cstheme="minorHAnsi"/>
        </w:rPr>
        <w:t>around the University that support Research staff e.g. Research Staff Society Videos, Get Connected Videos, Academic Career Journeys</w:t>
      </w:r>
    </w:p>
    <w:p w14:paraId="6EA19416" w14:textId="49AEEE24" w:rsidR="0032043D" w:rsidRPr="0032043D" w:rsidRDefault="0032043D" w:rsidP="00FC792B">
      <w:pPr>
        <w:pStyle w:val="ListParagraph"/>
        <w:numPr>
          <w:ilvl w:val="0"/>
          <w:numId w:val="11"/>
        </w:numPr>
        <w:rPr>
          <w:rFonts w:cstheme="minorHAnsi"/>
        </w:rPr>
      </w:pPr>
      <w:r>
        <w:rPr>
          <w:rFonts w:cstheme="minorHAnsi"/>
          <w:b/>
        </w:rPr>
        <w:t>Research Staff Profiles |</w:t>
      </w:r>
      <w:r w:rsidRPr="0032043D">
        <w:rPr>
          <w:rFonts w:cstheme="minorHAnsi"/>
        </w:rPr>
        <w:t xml:space="preserve"> liaising with ERO and RSS</w:t>
      </w:r>
      <w:r w:rsidR="00270A3B">
        <w:rPr>
          <w:rFonts w:cstheme="minorHAnsi"/>
        </w:rPr>
        <w:t xml:space="preserve"> on creating a format for profiles and a means for them to be updated</w:t>
      </w:r>
    </w:p>
    <w:p w14:paraId="40D64D8E" w14:textId="37081912" w:rsidR="0032043D" w:rsidRDefault="0032043D" w:rsidP="00FC792B">
      <w:pPr>
        <w:pStyle w:val="ListParagraph"/>
        <w:numPr>
          <w:ilvl w:val="0"/>
          <w:numId w:val="11"/>
        </w:numPr>
        <w:rPr>
          <w:rFonts w:cstheme="minorHAnsi"/>
        </w:rPr>
      </w:pPr>
      <w:r w:rsidRPr="0032043D">
        <w:rPr>
          <w:rFonts w:cstheme="minorHAnsi"/>
          <w:b/>
        </w:rPr>
        <w:t>Events Page</w:t>
      </w:r>
      <w:r>
        <w:rPr>
          <w:rFonts w:cstheme="minorHAnsi"/>
        </w:rPr>
        <w:t xml:space="preserve"> | collation of all University </w:t>
      </w:r>
      <w:r w:rsidR="00270A3B">
        <w:rPr>
          <w:rFonts w:cstheme="minorHAnsi"/>
        </w:rPr>
        <w:t>events</w:t>
      </w:r>
      <w:r>
        <w:rPr>
          <w:rFonts w:cstheme="minorHAnsi"/>
        </w:rPr>
        <w:t xml:space="preserve"> relevant to Research Staff</w:t>
      </w:r>
    </w:p>
    <w:p w14:paraId="62A45624" w14:textId="64E027CC" w:rsidR="0032043D" w:rsidRDefault="0032043D" w:rsidP="00FC792B">
      <w:pPr>
        <w:pStyle w:val="ListParagraph"/>
        <w:numPr>
          <w:ilvl w:val="0"/>
          <w:numId w:val="11"/>
        </w:numPr>
        <w:rPr>
          <w:rFonts w:cstheme="minorHAnsi"/>
        </w:rPr>
      </w:pPr>
      <w:r w:rsidRPr="00270A3B">
        <w:rPr>
          <w:rFonts w:cstheme="minorHAnsi"/>
          <w:b/>
        </w:rPr>
        <w:t xml:space="preserve">Flowchart / </w:t>
      </w:r>
      <w:r w:rsidR="00270A3B" w:rsidRPr="00270A3B">
        <w:rPr>
          <w:rFonts w:cstheme="minorHAnsi"/>
          <w:b/>
        </w:rPr>
        <w:t>Roadmap</w:t>
      </w:r>
      <w:r>
        <w:rPr>
          <w:rFonts w:cstheme="minorHAnsi"/>
        </w:rPr>
        <w:t xml:space="preserve"> </w:t>
      </w:r>
      <w:r w:rsidR="00270A3B">
        <w:rPr>
          <w:rFonts w:cstheme="minorHAnsi"/>
        </w:rPr>
        <w:t xml:space="preserve">| of Postdoc lifecycle, highlight </w:t>
      </w:r>
      <w:r>
        <w:rPr>
          <w:rFonts w:cstheme="minorHAnsi"/>
        </w:rPr>
        <w:t>what</w:t>
      </w:r>
      <w:r w:rsidR="00270A3B">
        <w:rPr>
          <w:rFonts w:cstheme="minorHAnsi"/>
        </w:rPr>
        <w:t xml:space="preserve"> resources</w:t>
      </w:r>
      <w:r>
        <w:rPr>
          <w:rFonts w:cstheme="minorHAnsi"/>
        </w:rPr>
        <w:t xml:space="preserve"> to access and when</w:t>
      </w:r>
    </w:p>
    <w:p w14:paraId="03B34934" w14:textId="1F945364" w:rsidR="0032043D" w:rsidRPr="00270A3B" w:rsidRDefault="0032043D" w:rsidP="00FC792B">
      <w:pPr>
        <w:pStyle w:val="ListParagraph"/>
        <w:numPr>
          <w:ilvl w:val="0"/>
          <w:numId w:val="11"/>
        </w:numPr>
        <w:rPr>
          <w:rFonts w:cstheme="minorHAnsi"/>
          <w:b/>
        </w:rPr>
      </w:pPr>
      <w:r w:rsidRPr="00270A3B">
        <w:rPr>
          <w:rFonts w:cstheme="minorHAnsi"/>
          <w:b/>
        </w:rPr>
        <w:t>Terms/Acronyms page</w:t>
      </w:r>
    </w:p>
    <w:p w14:paraId="042AA2CE" w14:textId="0B753565" w:rsidR="0032043D" w:rsidRDefault="00A80057" w:rsidP="00FC792B">
      <w:pPr>
        <w:pStyle w:val="ListParagraph"/>
        <w:numPr>
          <w:ilvl w:val="0"/>
          <w:numId w:val="11"/>
        </w:numPr>
        <w:rPr>
          <w:rFonts w:cstheme="minorHAnsi"/>
        </w:rPr>
      </w:pPr>
      <w:r>
        <w:rPr>
          <w:rFonts w:cstheme="minorHAnsi"/>
          <w:b/>
        </w:rPr>
        <w:t>Exemplars for activities under the</w:t>
      </w:r>
      <w:r w:rsidR="0032043D" w:rsidRPr="00270A3B">
        <w:rPr>
          <w:rFonts w:cstheme="minorHAnsi"/>
          <w:b/>
        </w:rPr>
        <w:t xml:space="preserve"> 10 </w:t>
      </w:r>
      <w:proofErr w:type="spellStart"/>
      <w:proofErr w:type="gramStart"/>
      <w:r>
        <w:rPr>
          <w:rFonts w:cstheme="minorHAnsi"/>
          <w:b/>
        </w:rPr>
        <w:t>d</w:t>
      </w:r>
      <w:r w:rsidR="004E6BCF">
        <w:rPr>
          <w:rFonts w:cstheme="minorHAnsi"/>
          <w:b/>
        </w:rPr>
        <w:t>:</w:t>
      </w:r>
      <w:r w:rsidR="0032043D" w:rsidRPr="00270A3B">
        <w:rPr>
          <w:rFonts w:cstheme="minorHAnsi"/>
          <w:b/>
        </w:rPr>
        <w:t>ays</w:t>
      </w:r>
      <w:proofErr w:type="spellEnd"/>
      <w:proofErr w:type="gramEnd"/>
      <w:r w:rsidR="0032043D" w:rsidRPr="00270A3B">
        <w:rPr>
          <w:rFonts w:cstheme="minorHAnsi"/>
          <w:b/>
        </w:rPr>
        <w:t xml:space="preserve"> training</w:t>
      </w:r>
      <w:r>
        <w:rPr>
          <w:rFonts w:cstheme="minorHAnsi"/>
          <w:b/>
        </w:rPr>
        <w:t xml:space="preserve"> recommended in the Concordat</w:t>
      </w:r>
    </w:p>
    <w:p w14:paraId="78C81B09" w14:textId="77777777" w:rsidR="0032043D" w:rsidRPr="00FC792B" w:rsidRDefault="0032043D" w:rsidP="0032043D">
      <w:pPr>
        <w:pStyle w:val="ListParagraph"/>
        <w:rPr>
          <w:rFonts w:cstheme="minorHAnsi"/>
        </w:rPr>
      </w:pPr>
    </w:p>
    <w:p w14:paraId="21A0D024" w14:textId="77777777" w:rsidR="005A6FC8" w:rsidRPr="00703F5E" w:rsidRDefault="005A6FC8" w:rsidP="002B2B5D">
      <w:pPr>
        <w:ind w:left="360"/>
        <w:rPr>
          <w:rFonts w:cstheme="minorHAnsi"/>
          <w:b/>
        </w:rPr>
      </w:pPr>
      <w:r w:rsidRPr="00703F5E">
        <w:rPr>
          <w:rFonts w:cstheme="minorHAnsi"/>
          <w:b/>
        </w:rPr>
        <w:t>Person Specification:</w:t>
      </w:r>
    </w:p>
    <w:p w14:paraId="2415E0F7" w14:textId="0C91FB98" w:rsidR="0032043D" w:rsidRDefault="0032043D" w:rsidP="002B2B5D">
      <w:pPr>
        <w:ind w:left="360"/>
        <w:rPr>
          <w:rFonts w:cstheme="minorHAnsi"/>
        </w:rPr>
      </w:pPr>
      <w:r>
        <w:rPr>
          <w:rFonts w:cstheme="minorHAnsi"/>
        </w:rPr>
        <w:t xml:space="preserve">To </w:t>
      </w:r>
      <w:r w:rsidR="00270A3B">
        <w:rPr>
          <w:rFonts w:cstheme="minorHAnsi"/>
        </w:rPr>
        <w:t xml:space="preserve">manage </w:t>
      </w:r>
      <w:r>
        <w:rPr>
          <w:rFonts w:cstheme="minorHAnsi"/>
        </w:rPr>
        <w:t xml:space="preserve">the development of an online space for Research Staff and PIs/Managers of </w:t>
      </w:r>
      <w:r w:rsidR="00270A3B">
        <w:rPr>
          <w:rFonts w:cstheme="minorHAnsi"/>
        </w:rPr>
        <w:t>Researchers</w:t>
      </w:r>
      <w:r>
        <w:rPr>
          <w:rFonts w:cstheme="minorHAnsi"/>
        </w:rPr>
        <w:t xml:space="preserve"> at the University, to </w:t>
      </w:r>
      <w:r w:rsidR="00270A3B">
        <w:rPr>
          <w:rFonts w:cstheme="minorHAnsi"/>
        </w:rPr>
        <w:t>allow support to be easily accessible, and from one central University space</w:t>
      </w:r>
      <w:r w:rsidR="00074E80">
        <w:rPr>
          <w:rFonts w:cstheme="minorHAnsi"/>
        </w:rPr>
        <w:t xml:space="preserve">.  Awareness of </w:t>
      </w:r>
      <w:r>
        <w:rPr>
          <w:rFonts w:cstheme="minorHAnsi"/>
        </w:rPr>
        <w:t>this</w:t>
      </w:r>
      <w:r w:rsidR="00270A3B">
        <w:rPr>
          <w:rFonts w:cstheme="minorHAnsi"/>
        </w:rPr>
        <w:t xml:space="preserve"> staff</w:t>
      </w:r>
      <w:r>
        <w:rPr>
          <w:rFonts w:cstheme="minorHAnsi"/>
        </w:rPr>
        <w:t xml:space="preserve"> group and the Concordat</w:t>
      </w:r>
      <w:r w:rsidR="00270A3B">
        <w:rPr>
          <w:rFonts w:cstheme="minorHAnsi"/>
        </w:rPr>
        <w:t xml:space="preserve"> as a tool to support their career development</w:t>
      </w:r>
      <w:r w:rsidR="00D210D8">
        <w:rPr>
          <w:rFonts w:cstheme="minorHAnsi"/>
        </w:rPr>
        <w:t xml:space="preserve"> is important</w:t>
      </w:r>
      <w:r>
        <w:rPr>
          <w:rFonts w:cstheme="minorHAnsi"/>
        </w:rPr>
        <w:t xml:space="preserve">.  This role would work closely with Schools/Colleges, and various stakeholders from Support </w:t>
      </w:r>
      <w:r w:rsidR="00270A3B">
        <w:rPr>
          <w:rFonts w:cstheme="minorHAnsi"/>
        </w:rPr>
        <w:t>Services</w:t>
      </w:r>
      <w:r w:rsidR="00D210D8">
        <w:rPr>
          <w:rFonts w:cstheme="minorHAnsi"/>
        </w:rPr>
        <w:t>, especially Communications and Marketing (CAM)</w:t>
      </w:r>
      <w:r w:rsidR="00B920B4">
        <w:rPr>
          <w:rFonts w:cstheme="minorHAnsi"/>
        </w:rPr>
        <w:t xml:space="preserve"> a</w:t>
      </w:r>
      <w:r w:rsidR="00D210D8">
        <w:rPr>
          <w:rFonts w:cstheme="minorHAnsi"/>
        </w:rPr>
        <w:t xml:space="preserve">nd </w:t>
      </w:r>
      <w:r>
        <w:rPr>
          <w:rFonts w:cstheme="minorHAnsi"/>
        </w:rPr>
        <w:t>colleagues in IAD.</w:t>
      </w:r>
    </w:p>
    <w:p w14:paraId="72265519" w14:textId="5951B9B2" w:rsidR="00A63F24" w:rsidRPr="00703F5E" w:rsidRDefault="005A6FC8" w:rsidP="002B2B5D">
      <w:pPr>
        <w:ind w:left="360"/>
        <w:rPr>
          <w:rFonts w:cstheme="minorHAnsi"/>
          <w:b/>
        </w:rPr>
      </w:pPr>
      <w:r w:rsidRPr="00703F5E">
        <w:rPr>
          <w:rFonts w:cstheme="minorHAnsi"/>
        </w:rPr>
        <w:t xml:space="preserve"> </w:t>
      </w:r>
      <w:r w:rsidR="00A63F24" w:rsidRPr="00703F5E">
        <w:rPr>
          <w:rFonts w:cstheme="minorHAnsi"/>
          <w:b/>
        </w:rPr>
        <w:t>Main responsibilities:</w:t>
      </w:r>
    </w:p>
    <w:p w14:paraId="439B9C17" w14:textId="50B3F56C" w:rsidR="00A63F24" w:rsidRPr="00703F5E" w:rsidRDefault="00A63F24" w:rsidP="00B92BBB">
      <w:pPr>
        <w:pStyle w:val="ListParagraph"/>
        <w:numPr>
          <w:ilvl w:val="0"/>
          <w:numId w:val="4"/>
        </w:numPr>
        <w:rPr>
          <w:rFonts w:cstheme="minorHAnsi"/>
        </w:rPr>
      </w:pPr>
      <w:r w:rsidRPr="00703F5E">
        <w:rPr>
          <w:rFonts w:cstheme="minorHAnsi"/>
        </w:rPr>
        <w:lastRenderedPageBreak/>
        <w:t xml:space="preserve">Design and develop </w:t>
      </w:r>
      <w:r w:rsidR="0032043D">
        <w:rPr>
          <w:rFonts w:cstheme="minorHAnsi"/>
        </w:rPr>
        <w:t>an online space (</w:t>
      </w:r>
      <w:r w:rsidR="006856C5">
        <w:rPr>
          <w:rFonts w:cstheme="minorHAnsi"/>
        </w:rPr>
        <w:t>Hub</w:t>
      </w:r>
      <w:r w:rsidR="0032043D">
        <w:rPr>
          <w:rFonts w:cstheme="minorHAnsi"/>
        </w:rPr>
        <w:t xml:space="preserve">) </w:t>
      </w:r>
      <w:r w:rsidR="00B92BBB" w:rsidRPr="00B92BBB">
        <w:rPr>
          <w:rFonts w:cstheme="minorHAnsi"/>
        </w:rPr>
        <w:t xml:space="preserve">to support and engage the University’s Research Staff </w:t>
      </w:r>
      <w:r w:rsidR="00B92BBB">
        <w:rPr>
          <w:rFonts w:cstheme="minorHAnsi"/>
        </w:rPr>
        <w:t>population and those in research management roles</w:t>
      </w:r>
      <w:r w:rsidR="00D763A4">
        <w:rPr>
          <w:rFonts w:cstheme="minorHAnsi"/>
        </w:rPr>
        <w:t xml:space="preserve">, involving a mixture of new </w:t>
      </w:r>
      <w:r w:rsidR="006856C5">
        <w:rPr>
          <w:rFonts w:cstheme="minorHAnsi"/>
        </w:rPr>
        <w:t>ideas/</w:t>
      </w:r>
      <w:r w:rsidR="00D763A4">
        <w:rPr>
          <w:rFonts w:cstheme="minorHAnsi"/>
        </w:rPr>
        <w:t xml:space="preserve">content and signposting to </w:t>
      </w:r>
      <w:r w:rsidR="00B92BBB">
        <w:rPr>
          <w:rFonts w:cstheme="minorHAnsi"/>
        </w:rPr>
        <w:t xml:space="preserve">existing content.  Creating a structure that is intuitive and one that can easily be built on </w:t>
      </w:r>
    </w:p>
    <w:p w14:paraId="43BFE982" w14:textId="4ABC1D61" w:rsidR="00F05FFC" w:rsidRPr="00703F5E" w:rsidRDefault="00001A66" w:rsidP="007670A6">
      <w:pPr>
        <w:pStyle w:val="ListParagraph"/>
        <w:numPr>
          <w:ilvl w:val="0"/>
          <w:numId w:val="4"/>
        </w:numPr>
        <w:rPr>
          <w:rFonts w:cstheme="minorHAnsi"/>
        </w:rPr>
      </w:pPr>
      <w:r w:rsidRPr="00703F5E">
        <w:rPr>
          <w:rFonts w:cstheme="minorHAnsi"/>
        </w:rPr>
        <w:t xml:space="preserve">Build </w:t>
      </w:r>
      <w:r w:rsidR="00D763A4">
        <w:rPr>
          <w:rFonts w:cstheme="minorHAnsi"/>
        </w:rPr>
        <w:t xml:space="preserve">content in line with Concordat Action Plan and </w:t>
      </w:r>
      <w:r w:rsidR="00F05FFC" w:rsidRPr="00703F5E">
        <w:rPr>
          <w:rFonts w:cstheme="minorHAnsi"/>
        </w:rPr>
        <w:t xml:space="preserve">external developments around </w:t>
      </w:r>
      <w:r w:rsidR="00D763A4">
        <w:rPr>
          <w:rFonts w:cstheme="minorHAnsi"/>
        </w:rPr>
        <w:t xml:space="preserve">support for staff in </w:t>
      </w:r>
      <w:r w:rsidR="0035734B">
        <w:rPr>
          <w:rFonts w:cstheme="minorHAnsi"/>
        </w:rPr>
        <w:t>research</w:t>
      </w:r>
      <w:r w:rsidR="00D763A4">
        <w:rPr>
          <w:rFonts w:cstheme="minorHAnsi"/>
        </w:rPr>
        <w:t xml:space="preserve"> related roles</w:t>
      </w:r>
    </w:p>
    <w:p w14:paraId="346E012F" w14:textId="421751D8" w:rsidR="00F05FFC" w:rsidRPr="00703F5E" w:rsidRDefault="00D763A4" w:rsidP="007670A6">
      <w:pPr>
        <w:pStyle w:val="ListParagraph"/>
        <w:numPr>
          <w:ilvl w:val="0"/>
          <w:numId w:val="4"/>
        </w:numPr>
        <w:rPr>
          <w:rFonts w:cstheme="minorHAnsi"/>
        </w:rPr>
      </w:pPr>
      <w:r>
        <w:rPr>
          <w:rFonts w:cstheme="minorHAnsi"/>
        </w:rPr>
        <w:t>Create stakeholder and communication plans around the new Hub to ensure that people are aware of it and why and how they should use it</w:t>
      </w:r>
    </w:p>
    <w:p w14:paraId="059CBCD7" w14:textId="77777777" w:rsidR="007670A6" w:rsidRPr="00703F5E" w:rsidRDefault="007670A6" w:rsidP="003E74D8">
      <w:pPr>
        <w:pStyle w:val="ListParagraph"/>
        <w:ind w:left="1080"/>
        <w:rPr>
          <w:rFonts w:cstheme="minorHAnsi"/>
        </w:rPr>
      </w:pPr>
    </w:p>
    <w:p w14:paraId="69052931" w14:textId="77777777" w:rsidR="007670A6" w:rsidRPr="00703F5E" w:rsidRDefault="007670A6" w:rsidP="002B2B5D">
      <w:pPr>
        <w:ind w:left="360"/>
        <w:rPr>
          <w:rFonts w:cstheme="minorHAnsi"/>
          <w:b/>
        </w:rPr>
      </w:pPr>
      <w:r w:rsidRPr="00703F5E">
        <w:rPr>
          <w:rFonts w:cstheme="minorHAnsi"/>
          <w:b/>
        </w:rPr>
        <w:t>Knowledge/skills and experience needed for the job:</w:t>
      </w:r>
    </w:p>
    <w:p w14:paraId="447279F0" w14:textId="70D92F76" w:rsidR="00986CFD" w:rsidRPr="00986CFD" w:rsidRDefault="00986CFD" w:rsidP="00986CFD">
      <w:pPr>
        <w:pStyle w:val="NormalWeb"/>
        <w:numPr>
          <w:ilvl w:val="0"/>
          <w:numId w:val="8"/>
        </w:numPr>
        <w:tabs>
          <w:tab w:val="clear" w:pos="720"/>
          <w:tab w:val="num" w:pos="1080"/>
        </w:tabs>
        <w:spacing w:after="0"/>
        <w:ind w:left="1080"/>
        <w:rPr>
          <w:rFonts w:asciiTheme="minorHAnsi" w:hAnsiTheme="minorHAnsi" w:cstheme="minorHAnsi"/>
          <w:sz w:val="22"/>
          <w:szCs w:val="22"/>
        </w:rPr>
      </w:pPr>
      <w:r w:rsidRPr="00986CFD">
        <w:rPr>
          <w:rFonts w:asciiTheme="minorHAnsi" w:hAnsiTheme="minorHAnsi" w:cstheme="minorHAnsi"/>
          <w:sz w:val="22"/>
          <w:szCs w:val="22"/>
        </w:rPr>
        <w:t>Although you don’t have to have personal experience as a researcher, understanding of the research environment</w:t>
      </w:r>
      <w:r w:rsidR="00D210D8">
        <w:rPr>
          <w:rFonts w:asciiTheme="minorHAnsi" w:hAnsiTheme="minorHAnsi" w:cstheme="minorHAnsi"/>
          <w:sz w:val="22"/>
          <w:szCs w:val="22"/>
        </w:rPr>
        <w:t>, Concordat</w:t>
      </w:r>
      <w:r w:rsidRPr="00986CFD">
        <w:rPr>
          <w:rFonts w:asciiTheme="minorHAnsi" w:hAnsiTheme="minorHAnsi" w:cstheme="minorHAnsi"/>
          <w:sz w:val="22"/>
          <w:szCs w:val="22"/>
        </w:rPr>
        <w:t xml:space="preserve"> and opportunities for development available is desirable</w:t>
      </w:r>
    </w:p>
    <w:p w14:paraId="76BCB551" w14:textId="018534AD" w:rsidR="00986CFD" w:rsidRPr="00986CFD" w:rsidRDefault="00986CFD" w:rsidP="00986CFD">
      <w:pPr>
        <w:pStyle w:val="NormalWeb"/>
        <w:numPr>
          <w:ilvl w:val="0"/>
          <w:numId w:val="8"/>
        </w:numPr>
        <w:tabs>
          <w:tab w:val="clear" w:pos="720"/>
          <w:tab w:val="num" w:pos="1080"/>
        </w:tabs>
        <w:spacing w:after="0"/>
        <w:ind w:left="1080"/>
        <w:rPr>
          <w:rFonts w:asciiTheme="minorHAnsi" w:hAnsiTheme="minorHAnsi" w:cstheme="minorHAnsi"/>
          <w:sz w:val="22"/>
          <w:szCs w:val="22"/>
        </w:rPr>
      </w:pPr>
      <w:r w:rsidRPr="00986CFD">
        <w:rPr>
          <w:rFonts w:asciiTheme="minorHAnsi" w:hAnsiTheme="minorHAnsi" w:cstheme="minorHAnsi"/>
          <w:sz w:val="22"/>
          <w:szCs w:val="22"/>
        </w:rPr>
        <w:t xml:space="preserve">Experience of </w:t>
      </w:r>
      <w:r w:rsidR="00D763A4">
        <w:rPr>
          <w:rFonts w:asciiTheme="minorHAnsi" w:hAnsiTheme="minorHAnsi" w:cstheme="minorHAnsi"/>
          <w:sz w:val="22"/>
          <w:szCs w:val="22"/>
        </w:rPr>
        <w:t>web development packages is an</w:t>
      </w:r>
      <w:r w:rsidRPr="00986CFD">
        <w:rPr>
          <w:rFonts w:asciiTheme="minorHAnsi" w:hAnsiTheme="minorHAnsi" w:cstheme="minorHAnsi"/>
          <w:sz w:val="22"/>
          <w:szCs w:val="22"/>
        </w:rPr>
        <w:t xml:space="preserve"> advantage</w:t>
      </w:r>
    </w:p>
    <w:p w14:paraId="3B95A7E9" w14:textId="2E87CB6F" w:rsidR="00A63F24" w:rsidRPr="00D763A4" w:rsidRDefault="00986CFD" w:rsidP="00D763A4">
      <w:pPr>
        <w:pStyle w:val="NormalWeb"/>
        <w:numPr>
          <w:ilvl w:val="0"/>
          <w:numId w:val="8"/>
        </w:numPr>
        <w:tabs>
          <w:tab w:val="clear" w:pos="720"/>
          <w:tab w:val="num" w:pos="1080"/>
        </w:tabs>
        <w:spacing w:after="0"/>
        <w:ind w:left="1080"/>
        <w:rPr>
          <w:rFonts w:asciiTheme="minorHAnsi" w:hAnsiTheme="minorHAnsi" w:cstheme="minorHAnsi"/>
          <w:sz w:val="22"/>
          <w:szCs w:val="22"/>
        </w:rPr>
      </w:pPr>
      <w:r w:rsidRPr="00986CFD">
        <w:rPr>
          <w:rFonts w:asciiTheme="minorHAnsi" w:hAnsiTheme="minorHAnsi" w:cstheme="minorHAnsi"/>
          <w:sz w:val="22"/>
          <w:szCs w:val="22"/>
        </w:rPr>
        <w:t>Project management and organisational skills to ensure activities/projects are delivered to a high standard within defined timescale.</w:t>
      </w:r>
    </w:p>
    <w:sectPr w:rsidR="00A63F24" w:rsidRPr="00D763A4" w:rsidSect="0043102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7B9B"/>
    <w:multiLevelType w:val="multilevel"/>
    <w:tmpl w:val="804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559D3"/>
    <w:multiLevelType w:val="hybridMultilevel"/>
    <w:tmpl w:val="86ACDADE"/>
    <w:lvl w:ilvl="0" w:tplc="40987BC6">
      <w:start w:val="1"/>
      <w:numFmt w:val="bullet"/>
      <w:lvlText w:val=""/>
      <w:lvlJc w:val="left"/>
      <w:pPr>
        <w:tabs>
          <w:tab w:val="num" w:pos="720"/>
        </w:tabs>
        <w:ind w:left="720" w:hanging="360"/>
      </w:pPr>
      <w:rPr>
        <w:rFonts w:ascii="Symbol" w:hAnsi="Symbol" w:hint="default"/>
        <w:sz w:val="20"/>
      </w:rPr>
    </w:lvl>
    <w:lvl w:ilvl="1" w:tplc="C004CECA" w:tentative="1">
      <w:start w:val="1"/>
      <w:numFmt w:val="bullet"/>
      <w:lvlText w:val=""/>
      <w:lvlJc w:val="left"/>
      <w:pPr>
        <w:tabs>
          <w:tab w:val="num" w:pos="1440"/>
        </w:tabs>
        <w:ind w:left="1440" w:hanging="360"/>
      </w:pPr>
      <w:rPr>
        <w:rFonts w:ascii="Symbol" w:hAnsi="Symbol" w:hint="default"/>
        <w:sz w:val="20"/>
      </w:rPr>
    </w:lvl>
    <w:lvl w:ilvl="2" w:tplc="A260CFF4" w:tentative="1">
      <w:start w:val="1"/>
      <w:numFmt w:val="bullet"/>
      <w:lvlText w:val=""/>
      <w:lvlJc w:val="left"/>
      <w:pPr>
        <w:tabs>
          <w:tab w:val="num" w:pos="2160"/>
        </w:tabs>
        <w:ind w:left="2160" w:hanging="360"/>
      </w:pPr>
      <w:rPr>
        <w:rFonts w:ascii="Symbol" w:hAnsi="Symbol" w:hint="default"/>
        <w:sz w:val="20"/>
      </w:rPr>
    </w:lvl>
    <w:lvl w:ilvl="3" w:tplc="5EAEA0F0" w:tentative="1">
      <w:start w:val="1"/>
      <w:numFmt w:val="bullet"/>
      <w:lvlText w:val=""/>
      <w:lvlJc w:val="left"/>
      <w:pPr>
        <w:tabs>
          <w:tab w:val="num" w:pos="2880"/>
        </w:tabs>
        <w:ind w:left="2880" w:hanging="360"/>
      </w:pPr>
      <w:rPr>
        <w:rFonts w:ascii="Symbol" w:hAnsi="Symbol" w:hint="default"/>
        <w:sz w:val="20"/>
      </w:rPr>
    </w:lvl>
    <w:lvl w:ilvl="4" w:tplc="A482A57E" w:tentative="1">
      <w:start w:val="1"/>
      <w:numFmt w:val="bullet"/>
      <w:lvlText w:val=""/>
      <w:lvlJc w:val="left"/>
      <w:pPr>
        <w:tabs>
          <w:tab w:val="num" w:pos="3600"/>
        </w:tabs>
        <w:ind w:left="3600" w:hanging="360"/>
      </w:pPr>
      <w:rPr>
        <w:rFonts w:ascii="Symbol" w:hAnsi="Symbol" w:hint="default"/>
        <w:sz w:val="20"/>
      </w:rPr>
    </w:lvl>
    <w:lvl w:ilvl="5" w:tplc="3DA44146" w:tentative="1">
      <w:start w:val="1"/>
      <w:numFmt w:val="bullet"/>
      <w:lvlText w:val=""/>
      <w:lvlJc w:val="left"/>
      <w:pPr>
        <w:tabs>
          <w:tab w:val="num" w:pos="4320"/>
        </w:tabs>
        <w:ind w:left="4320" w:hanging="360"/>
      </w:pPr>
      <w:rPr>
        <w:rFonts w:ascii="Symbol" w:hAnsi="Symbol" w:hint="default"/>
        <w:sz w:val="20"/>
      </w:rPr>
    </w:lvl>
    <w:lvl w:ilvl="6" w:tplc="74C64BD0" w:tentative="1">
      <w:start w:val="1"/>
      <w:numFmt w:val="bullet"/>
      <w:lvlText w:val=""/>
      <w:lvlJc w:val="left"/>
      <w:pPr>
        <w:tabs>
          <w:tab w:val="num" w:pos="5040"/>
        </w:tabs>
        <w:ind w:left="5040" w:hanging="360"/>
      </w:pPr>
      <w:rPr>
        <w:rFonts w:ascii="Symbol" w:hAnsi="Symbol" w:hint="default"/>
        <w:sz w:val="20"/>
      </w:rPr>
    </w:lvl>
    <w:lvl w:ilvl="7" w:tplc="E5C206FE" w:tentative="1">
      <w:start w:val="1"/>
      <w:numFmt w:val="bullet"/>
      <w:lvlText w:val=""/>
      <w:lvlJc w:val="left"/>
      <w:pPr>
        <w:tabs>
          <w:tab w:val="num" w:pos="5760"/>
        </w:tabs>
        <w:ind w:left="5760" w:hanging="360"/>
      </w:pPr>
      <w:rPr>
        <w:rFonts w:ascii="Symbol" w:hAnsi="Symbol" w:hint="default"/>
        <w:sz w:val="20"/>
      </w:rPr>
    </w:lvl>
    <w:lvl w:ilvl="8" w:tplc="85F21F8C"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63710F"/>
    <w:multiLevelType w:val="hybridMultilevel"/>
    <w:tmpl w:val="3B384FFE"/>
    <w:lvl w:ilvl="0" w:tplc="97E22C3C">
      <w:start w:val="1"/>
      <w:numFmt w:val="bullet"/>
      <w:lvlText w:val=""/>
      <w:lvlJc w:val="left"/>
      <w:pPr>
        <w:tabs>
          <w:tab w:val="num" w:pos="720"/>
        </w:tabs>
        <w:ind w:left="720" w:hanging="360"/>
      </w:pPr>
      <w:rPr>
        <w:rFonts w:ascii="Symbol" w:hAnsi="Symbol" w:hint="default"/>
        <w:sz w:val="20"/>
      </w:rPr>
    </w:lvl>
    <w:lvl w:ilvl="1" w:tplc="7736BB36" w:tentative="1">
      <w:start w:val="1"/>
      <w:numFmt w:val="bullet"/>
      <w:lvlText w:val=""/>
      <w:lvlJc w:val="left"/>
      <w:pPr>
        <w:tabs>
          <w:tab w:val="num" w:pos="1440"/>
        </w:tabs>
        <w:ind w:left="1440" w:hanging="360"/>
      </w:pPr>
      <w:rPr>
        <w:rFonts w:ascii="Symbol" w:hAnsi="Symbol" w:hint="default"/>
        <w:sz w:val="20"/>
      </w:rPr>
    </w:lvl>
    <w:lvl w:ilvl="2" w:tplc="7D4AFD22" w:tentative="1">
      <w:start w:val="1"/>
      <w:numFmt w:val="bullet"/>
      <w:lvlText w:val=""/>
      <w:lvlJc w:val="left"/>
      <w:pPr>
        <w:tabs>
          <w:tab w:val="num" w:pos="2160"/>
        </w:tabs>
        <w:ind w:left="2160" w:hanging="360"/>
      </w:pPr>
      <w:rPr>
        <w:rFonts w:ascii="Symbol" w:hAnsi="Symbol" w:hint="default"/>
        <w:sz w:val="20"/>
      </w:rPr>
    </w:lvl>
    <w:lvl w:ilvl="3" w:tplc="B6E01DA4" w:tentative="1">
      <w:start w:val="1"/>
      <w:numFmt w:val="bullet"/>
      <w:lvlText w:val=""/>
      <w:lvlJc w:val="left"/>
      <w:pPr>
        <w:tabs>
          <w:tab w:val="num" w:pos="2880"/>
        </w:tabs>
        <w:ind w:left="2880" w:hanging="360"/>
      </w:pPr>
      <w:rPr>
        <w:rFonts w:ascii="Symbol" w:hAnsi="Symbol" w:hint="default"/>
        <w:sz w:val="20"/>
      </w:rPr>
    </w:lvl>
    <w:lvl w:ilvl="4" w:tplc="5B96E494" w:tentative="1">
      <w:start w:val="1"/>
      <w:numFmt w:val="bullet"/>
      <w:lvlText w:val=""/>
      <w:lvlJc w:val="left"/>
      <w:pPr>
        <w:tabs>
          <w:tab w:val="num" w:pos="3600"/>
        </w:tabs>
        <w:ind w:left="3600" w:hanging="360"/>
      </w:pPr>
      <w:rPr>
        <w:rFonts w:ascii="Symbol" w:hAnsi="Symbol" w:hint="default"/>
        <w:sz w:val="20"/>
      </w:rPr>
    </w:lvl>
    <w:lvl w:ilvl="5" w:tplc="8634FAD6" w:tentative="1">
      <w:start w:val="1"/>
      <w:numFmt w:val="bullet"/>
      <w:lvlText w:val=""/>
      <w:lvlJc w:val="left"/>
      <w:pPr>
        <w:tabs>
          <w:tab w:val="num" w:pos="4320"/>
        </w:tabs>
        <w:ind w:left="4320" w:hanging="360"/>
      </w:pPr>
      <w:rPr>
        <w:rFonts w:ascii="Symbol" w:hAnsi="Symbol" w:hint="default"/>
        <w:sz w:val="20"/>
      </w:rPr>
    </w:lvl>
    <w:lvl w:ilvl="6" w:tplc="B186D068" w:tentative="1">
      <w:start w:val="1"/>
      <w:numFmt w:val="bullet"/>
      <w:lvlText w:val=""/>
      <w:lvlJc w:val="left"/>
      <w:pPr>
        <w:tabs>
          <w:tab w:val="num" w:pos="5040"/>
        </w:tabs>
        <w:ind w:left="5040" w:hanging="360"/>
      </w:pPr>
      <w:rPr>
        <w:rFonts w:ascii="Symbol" w:hAnsi="Symbol" w:hint="default"/>
        <w:sz w:val="20"/>
      </w:rPr>
    </w:lvl>
    <w:lvl w:ilvl="7" w:tplc="BCF6CC02" w:tentative="1">
      <w:start w:val="1"/>
      <w:numFmt w:val="bullet"/>
      <w:lvlText w:val=""/>
      <w:lvlJc w:val="left"/>
      <w:pPr>
        <w:tabs>
          <w:tab w:val="num" w:pos="5760"/>
        </w:tabs>
        <w:ind w:left="5760" w:hanging="360"/>
      </w:pPr>
      <w:rPr>
        <w:rFonts w:ascii="Symbol" w:hAnsi="Symbol" w:hint="default"/>
        <w:sz w:val="20"/>
      </w:rPr>
    </w:lvl>
    <w:lvl w:ilvl="8" w:tplc="17EABFB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893CFB"/>
    <w:multiLevelType w:val="hybridMultilevel"/>
    <w:tmpl w:val="41DE4E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236C91"/>
    <w:multiLevelType w:val="hybridMultilevel"/>
    <w:tmpl w:val="7EE6AC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0C2EDA"/>
    <w:multiLevelType w:val="hybridMultilevel"/>
    <w:tmpl w:val="8F507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E41D65"/>
    <w:multiLevelType w:val="hybridMultilevel"/>
    <w:tmpl w:val="B070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60D0B"/>
    <w:multiLevelType w:val="hybridMultilevel"/>
    <w:tmpl w:val="35905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4B09FA"/>
    <w:multiLevelType w:val="hybridMultilevel"/>
    <w:tmpl w:val="C09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160FB"/>
    <w:multiLevelType w:val="hybridMultilevel"/>
    <w:tmpl w:val="ADEE0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3E0185"/>
    <w:multiLevelType w:val="hybridMultilevel"/>
    <w:tmpl w:val="01628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953F7"/>
    <w:multiLevelType w:val="hybridMultilevel"/>
    <w:tmpl w:val="DA26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2B1D13"/>
    <w:multiLevelType w:val="multilevel"/>
    <w:tmpl w:val="1A1A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C74DAC"/>
    <w:multiLevelType w:val="hybridMultilevel"/>
    <w:tmpl w:val="19A07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9"/>
  </w:num>
  <w:num w:numId="5">
    <w:abstractNumId w:val="11"/>
  </w:num>
  <w:num w:numId="6">
    <w:abstractNumId w:val="7"/>
  </w:num>
  <w:num w:numId="7">
    <w:abstractNumId w:val="6"/>
  </w:num>
  <w:num w:numId="8">
    <w:abstractNumId w:val="1"/>
  </w:num>
  <w:num w:numId="9">
    <w:abstractNumId w:val="4"/>
  </w:num>
  <w:num w:numId="10">
    <w:abstractNumId w:val="10"/>
  </w:num>
  <w:num w:numId="11">
    <w:abstractNumId w:val="13"/>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86D"/>
    <w:rsid w:val="00001A66"/>
    <w:rsid w:val="00041EB5"/>
    <w:rsid w:val="00066780"/>
    <w:rsid w:val="00074E80"/>
    <w:rsid w:val="001125BB"/>
    <w:rsid w:val="00270A3B"/>
    <w:rsid w:val="002B2B5D"/>
    <w:rsid w:val="0032043D"/>
    <w:rsid w:val="0035734B"/>
    <w:rsid w:val="003E74D8"/>
    <w:rsid w:val="0041686D"/>
    <w:rsid w:val="00431022"/>
    <w:rsid w:val="004E6BCF"/>
    <w:rsid w:val="005A6FC8"/>
    <w:rsid w:val="006378CA"/>
    <w:rsid w:val="006856C5"/>
    <w:rsid w:val="006C25B3"/>
    <w:rsid w:val="006C3DC8"/>
    <w:rsid w:val="006C4556"/>
    <w:rsid w:val="00703F5E"/>
    <w:rsid w:val="007670A6"/>
    <w:rsid w:val="008117AE"/>
    <w:rsid w:val="00831468"/>
    <w:rsid w:val="008C1726"/>
    <w:rsid w:val="00954347"/>
    <w:rsid w:val="00986CFD"/>
    <w:rsid w:val="009E2423"/>
    <w:rsid w:val="00A63F24"/>
    <w:rsid w:val="00A80057"/>
    <w:rsid w:val="00A90273"/>
    <w:rsid w:val="00B85B98"/>
    <w:rsid w:val="00B920B4"/>
    <w:rsid w:val="00B92BBB"/>
    <w:rsid w:val="00B95A7A"/>
    <w:rsid w:val="00BB5B0E"/>
    <w:rsid w:val="00D210D8"/>
    <w:rsid w:val="00D64ABC"/>
    <w:rsid w:val="00D763A4"/>
    <w:rsid w:val="00E22C8F"/>
    <w:rsid w:val="00F05FFC"/>
    <w:rsid w:val="00FC792B"/>
    <w:rsid w:val="3C1DA269"/>
    <w:rsid w:val="438027D3"/>
    <w:rsid w:val="492DF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17F2"/>
  <w15:chartTrackingRefBased/>
  <w15:docId w15:val="{05B90DE1-82C5-4E5B-B5CE-143BE16A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686D"/>
    <w:rPr>
      <w:sz w:val="16"/>
      <w:szCs w:val="16"/>
    </w:rPr>
  </w:style>
  <w:style w:type="paragraph" w:styleId="CommentText">
    <w:name w:val="annotation text"/>
    <w:basedOn w:val="Normal"/>
    <w:link w:val="CommentTextChar"/>
    <w:uiPriority w:val="99"/>
    <w:semiHidden/>
    <w:unhideWhenUsed/>
    <w:rsid w:val="0041686D"/>
    <w:pPr>
      <w:spacing w:line="240" w:lineRule="auto"/>
    </w:pPr>
    <w:rPr>
      <w:sz w:val="20"/>
      <w:szCs w:val="20"/>
    </w:rPr>
  </w:style>
  <w:style w:type="character" w:customStyle="1" w:styleId="CommentTextChar">
    <w:name w:val="Comment Text Char"/>
    <w:basedOn w:val="DefaultParagraphFont"/>
    <w:link w:val="CommentText"/>
    <w:uiPriority w:val="99"/>
    <w:semiHidden/>
    <w:rsid w:val="0041686D"/>
    <w:rPr>
      <w:sz w:val="20"/>
      <w:szCs w:val="20"/>
    </w:rPr>
  </w:style>
  <w:style w:type="paragraph" w:styleId="BalloonText">
    <w:name w:val="Balloon Text"/>
    <w:basedOn w:val="Normal"/>
    <w:link w:val="BalloonTextChar"/>
    <w:uiPriority w:val="99"/>
    <w:semiHidden/>
    <w:unhideWhenUsed/>
    <w:rsid w:val="00416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86D"/>
    <w:rPr>
      <w:rFonts w:ascii="Segoe UI" w:hAnsi="Segoe UI" w:cs="Segoe UI"/>
      <w:sz w:val="18"/>
      <w:szCs w:val="18"/>
    </w:rPr>
  </w:style>
  <w:style w:type="paragraph" w:styleId="NormalWeb">
    <w:name w:val="Normal (Web)"/>
    <w:basedOn w:val="Normal"/>
    <w:uiPriority w:val="99"/>
    <w:semiHidden/>
    <w:unhideWhenUsed/>
    <w:rsid w:val="004168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1686D"/>
  </w:style>
  <w:style w:type="paragraph" w:styleId="ListParagraph">
    <w:name w:val="List Paragraph"/>
    <w:basedOn w:val="Normal"/>
    <w:uiPriority w:val="34"/>
    <w:qFormat/>
    <w:rsid w:val="001125BB"/>
    <w:pPr>
      <w:ind w:left="720"/>
      <w:contextualSpacing/>
    </w:pPr>
  </w:style>
  <w:style w:type="paragraph" w:styleId="NoSpacing">
    <w:name w:val="No Spacing"/>
    <w:uiPriority w:val="1"/>
    <w:qFormat/>
    <w:rsid w:val="00A63F24"/>
    <w:pPr>
      <w:spacing w:after="0" w:line="240" w:lineRule="auto"/>
    </w:pPr>
    <w:rPr>
      <w:rFonts w:ascii="Arial" w:eastAsia="Times New Roman" w:hAnsi="Arial" w:cs="Times New Roman"/>
      <w:sz w:val="24"/>
      <w:szCs w:val="24"/>
    </w:rPr>
  </w:style>
  <w:style w:type="table" w:styleId="TableGrid">
    <w:name w:val="Table Grid"/>
    <w:basedOn w:val="TableNormal"/>
    <w:uiPriority w:val="39"/>
    <w:rsid w:val="00A63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B92BBB"/>
  </w:style>
  <w:style w:type="character" w:customStyle="1" w:styleId="superscript">
    <w:name w:val="superscript"/>
    <w:basedOn w:val="DefaultParagraphFont"/>
    <w:rsid w:val="00B92BBB"/>
  </w:style>
  <w:style w:type="paragraph" w:customStyle="1" w:styleId="paragraph">
    <w:name w:val="paragraph"/>
    <w:basedOn w:val="Normal"/>
    <w:rsid w:val="00B85B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41E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282632">
      <w:bodyDiv w:val="1"/>
      <w:marLeft w:val="0"/>
      <w:marRight w:val="0"/>
      <w:marTop w:val="0"/>
      <w:marBottom w:val="0"/>
      <w:divBdr>
        <w:top w:val="none" w:sz="0" w:space="0" w:color="auto"/>
        <w:left w:val="none" w:sz="0" w:space="0" w:color="auto"/>
        <w:bottom w:val="none" w:sz="0" w:space="0" w:color="auto"/>
        <w:right w:val="none" w:sz="0" w:space="0" w:color="auto"/>
      </w:divBdr>
    </w:div>
    <w:div w:id="1541897385">
      <w:bodyDiv w:val="1"/>
      <w:marLeft w:val="0"/>
      <w:marRight w:val="0"/>
      <w:marTop w:val="0"/>
      <w:marBottom w:val="0"/>
      <w:divBdr>
        <w:top w:val="none" w:sz="0" w:space="0" w:color="auto"/>
        <w:left w:val="none" w:sz="0" w:space="0" w:color="auto"/>
        <w:bottom w:val="none" w:sz="0" w:space="0" w:color="auto"/>
        <w:right w:val="none" w:sz="0" w:space="0" w:color="auto"/>
      </w:divBdr>
      <w:divsChild>
        <w:div w:id="371926689">
          <w:marLeft w:val="0"/>
          <w:marRight w:val="0"/>
          <w:marTop w:val="0"/>
          <w:marBottom w:val="0"/>
          <w:divBdr>
            <w:top w:val="none" w:sz="0" w:space="0" w:color="auto"/>
            <w:left w:val="none" w:sz="0" w:space="0" w:color="auto"/>
            <w:bottom w:val="none" w:sz="0" w:space="0" w:color="auto"/>
            <w:right w:val="none" w:sz="0" w:space="0" w:color="auto"/>
          </w:divBdr>
        </w:div>
        <w:div w:id="831722687">
          <w:marLeft w:val="0"/>
          <w:marRight w:val="0"/>
          <w:marTop w:val="0"/>
          <w:marBottom w:val="0"/>
          <w:divBdr>
            <w:top w:val="none" w:sz="0" w:space="0" w:color="auto"/>
            <w:left w:val="none" w:sz="0" w:space="0" w:color="auto"/>
            <w:bottom w:val="none" w:sz="0" w:space="0" w:color="auto"/>
            <w:right w:val="none" w:sz="0" w:space="0" w:color="auto"/>
          </w:divBdr>
        </w:div>
        <w:div w:id="995186700">
          <w:marLeft w:val="0"/>
          <w:marRight w:val="0"/>
          <w:marTop w:val="0"/>
          <w:marBottom w:val="0"/>
          <w:divBdr>
            <w:top w:val="none" w:sz="0" w:space="0" w:color="auto"/>
            <w:left w:val="none" w:sz="0" w:space="0" w:color="auto"/>
            <w:bottom w:val="none" w:sz="0" w:space="0" w:color="auto"/>
            <w:right w:val="none" w:sz="0" w:space="0" w:color="auto"/>
          </w:divBdr>
        </w:div>
      </w:divsChild>
    </w:div>
    <w:div w:id="15654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idencebase.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4E98DD7114984BA5EAE94DFFD93331" ma:contentTypeVersion="9" ma:contentTypeDescription="Create a new document." ma:contentTypeScope="" ma:versionID="86b586b579b44a50f4d893d2dfbdeb93">
  <xsd:schema xmlns:xsd="http://www.w3.org/2001/XMLSchema" xmlns:xs="http://www.w3.org/2001/XMLSchema" xmlns:p="http://schemas.microsoft.com/office/2006/metadata/properties" xmlns:ns2="ce67b667-924f-4210-b3de-38cbe0b706b1" targetNamespace="http://schemas.microsoft.com/office/2006/metadata/properties" ma:root="true" ma:fieldsID="bbb42d75839b38da7292fe3472278f84" ns2:_="">
    <xsd:import namespace="ce67b667-924f-4210-b3de-38cbe0b706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7b667-924f-4210-b3de-38cbe0b70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DA717A-2F13-42BA-A06B-5C5D1ADCA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7b667-924f-4210-b3de-38cbe0b70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C352DF-D7C8-4BC5-8674-AA13D55665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676E28-FC4A-4569-8FFC-1812B8286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CUTHBERT Nicola</dc:creator>
  <cp:keywords/>
  <dc:description/>
  <cp:lastModifiedBy>SHINTON Sara</cp:lastModifiedBy>
  <cp:revision>13</cp:revision>
  <dcterms:created xsi:type="dcterms:W3CDTF">2020-10-08T12:38:00Z</dcterms:created>
  <dcterms:modified xsi:type="dcterms:W3CDTF">2020-11-02T14:23:00Z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0x0101006D4E98DD7114984BA5EAE94DFFD93331</vt:lpwstr>
  </property>
</Properties>
</file>