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B12F" w14:textId="77777777" w:rsidR="003E74D8" w:rsidRPr="00703F5E" w:rsidRDefault="003E74D8">
      <w:pPr>
        <w:rPr>
          <w:rFonts w:cstheme="minorHAnsi"/>
          <w:b/>
        </w:rPr>
      </w:pPr>
    </w:p>
    <w:p w14:paraId="4287476B" w14:textId="17D5406C" w:rsidR="00E32179" w:rsidRDefault="001125BB">
      <w:pPr>
        <w:rPr>
          <w:rFonts w:cstheme="minorHAnsi"/>
          <w:b/>
        </w:rPr>
      </w:pPr>
      <w:r w:rsidRPr="00703F5E">
        <w:rPr>
          <w:rFonts w:cstheme="minorHAnsi"/>
          <w:b/>
        </w:rPr>
        <w:t>Project Specification</w:t>
      </w:r>
    </w:p>
    <w:p w14:paraId="6B1525B4" w14:textId="17CACAF4" w:rsidR="00DD7033" w:rsidRDefault="00DD7033">
      <w:pPr>
        <w:rPr>
          <w:rFonts w:cstheme="minorHAnsi"/>
        </w:rPr>
      </w:pPr>
      <w:r w:rsidRPr="00DD7033">
        <w:rPr>
          <w:rFonts w:cstheme="minorHAnsi"/>
        </w:rPr>
        <w:t xml:space="preserve">This project will </w:t>
      </w:r>
      <w:r>
        <w:rPr>
          <w:rFonts w:cstheme="minorHAnsi"/>
        </w:rPr>
        <w:t xml:space="preserve">involve some research into </w:t>
      </w:r>
      <w:r w:rsidRPr="00DD7033">
        <w:rPr>
          <w:rFonts w:cstheme="minorHAnsi"/>
        </w:rPr>
        <w:t xml:space="preserve">how </w:t>
      </w:r>
      <w:r>
        <w:rPr>
          <w:rFonts w:cstheme="minorHAnsi"/>
        </w:rPr>
        <w:t xml:space="preserve">research </w:t>
      </w:r>
      <w:r w:rsidRPr="00DD7033">
        <w:rPr>
          <w:rFonts w:cstheme="minorHAnsi"/>
        </w:rPr>
        <w:t>careers have been impacted by the current COVID-19 pandemic</w:t>
      </w:r>
      <w:r>
        <w:rPr>
          <w:rFonts w:cstheme="minorHAnsi"/>
        </w:rPr>
        <w:t xml:space="preserve">.  The project will focus specifically on </w:t>
      </w:r>
      <w:r w:rsidRPr="00DD7033">
        <w:rPr>
          <w:rFonts w:cstheme="minorHAnsi"/>
        </w:rPr>
        <w:t>research careers</w:t>
      </w:r>
      <w:r>
        <w:rPr>
          <w:rFonts w:cstheme="minorHAnsi"/>
        </w:rPr>
        <w:t xml:space="preserve"> at University of Edinburgh</w:t>
      </w:r>
      <w:r w:rsidR="001672CC">
        <w:rPr>
          <w:rFonts w:cstheme="minorHAnsi"/>
        </w:rPr>
        <w:t>,</w:t>
      </w:r>
      <w:r>
        <w:rPr>
          <w:rFonts w:cstheme="minorHAnsi"/>
        </w:rPr>
        <w:t xml:space="preserve"> along with a wider review of</w:t>
      </w:r>
      <w:r w:rsidRPr="00DD7033">
        <w:rPr>
          <w:rFonts w:cstheme="minorHAnsi"/>
        </w:rPr>
        <w:t xml:space="preserve"> the l</w:t>
      </w:r>
      <w:r>
        <w:rPr>
          <w:rFonts w:cstheme="minorHAnsi"/>
        </w:rPr>
        <w:t>abour market</w:t>
      </w:r>
      <w:r w:rsidR="001672CC">
        <w:rPr>
          <w:rFonts w:cstheme="minorHAnsi"/>
        </w:rPr>
        <w:t xml:space="preserve">, </w:t>
      </w:r>
      <w:r>
        <w:rPr>
          <w:rFonts w:cstheme="minorHAnsi"/>
        </w:rPr>
        <w:t xml:space="preserve">and </w:t>
      </w:r>
      <w:r w:rsidRPr="00DD7033">
        <w:rPr>
          <w:rFonts w:cstheme="minorHAnsi"/>
        </w:rPr>
        <w:t>provide support for improving online careers provision to support the outcomes</w:t>
      </w:r>
      <w:r>
        <w:rPr>
          <w:rFonts w:cstheme="minorHAnsi"/>
        </w:rPr>
        <w:t>.</w:t>
      </w:r>
    </w:p>
    <w:p w14:paraId="07B50EB7" w14:textId="6B1E7035" w:rsidR="00DD7033" w:rsidRPr="00DD7033" w:rsidRDefault="00DD7033" w:rsidP="7D867F2E">
      <w:r w:rsidRPr="7D867F2E">
        <w:t xml:space="preserve">The current pandemic </w:t>
      </w:r>
      <w:r w:rsidR="000010DB" w:rsidRPr="7D867F2E">
        <w:t>highlights the need for</w:t>
      </w:r>
      <w:r w:rsidR="0082094B">
        <w:t xml:space="preserve"> b</w:t>
      </w:r>
      <w:r w:rsidR="0082094B" w:rsidRPr="7D867F2E">
        <w:t xml:space="preserve">etter data on the research staff population and </w:t>
      </w:r>
      <w:r w:rsidR="000010DB" w:rsidRPr="7D867F2E">
        <w:t xml:space="preserve">a review of research careers, as </w:t>
      </w:r>
      <w:r w:rsidR="08141409" w:rsidRPr="7D867F2E">
        <w:t>several</w:t>
      </w:r>
      <w:r w:rsidR="000010DB" w:rsidRPr="7D867F2E">
        <w:t xml:space="preserve"> research roles </w:t>
      </w:r>
      <w:r w:rsidR="00C0560B" w:rsidRPr="7D867F2E">
        <w:t>a</w:t>
      </w:r>
      <w:r w:rsidR="0082094B" w:rsidRPr="7D867F2E">
        <w:t>re</w:t>
      </w:r>
      <w:r w:rsidR="000010DB" w:rsidRPr="7D867F2E">
        <w:t xml:space="preserve"> </w:t>
      </w:r>
      <w:r w:rsidR="0082094B" w:rsidRPr="7D867F2E">
        <w:t>a</w:t>
      </w:r>
      <w:r w:rsidR="000010DB" w:rsidRPr="7D867F2E">
        <w:t xml:space="preserve">ffected and face disruption due to the lockdown and continuing restrictions.  The University Adaptation and Renewal ECR Team have already identified issues facing ECRs and </w:t>
      </w:r>
      <w:r w:rsidR="4661307F" w:rsidRPr="7D867F2E">
        <w:t xml:space="preserve">have started </w:t>
      </w:r>
      <w:r w:rsidR="09D5026D" w:rsidRPr="7D867F2E">
        <w:t>develop</w:t>
      </w:r>
      <w:r w:rsidR="5833F96D" w:rsidRPr="7D867F2E">
        <w:t>ing</w:t>
      </w:r>
      <w:r w:rsidR="09D5026D" w:rsidRPr="7D867F2E">
        <w:t xml:space="preserve"> </w:t>
      </w:r>
      <w:r w:rsidR="000010DB" w:rsidRPr="7D867F2E">
        <w:t>University resources to address them (</w:t>
      </w:r>
      <w:hyperlink r:id="rId8">
        <w:r w:rsidR="2FD89251" w:rsidRPr="7D867F2E">
          <w:rPr>
            <w:rStyle w:val="Hyperlink"/>
            <w:rFonts w:ascii="Calibri" w:eastAsia="Calibri" w:hAnsi="Calibri" w:cs="Calibri"/>
            <w:color w:val="0563C1"/>
          </w:rPr>
          <w:t>https://uoe.sharepoint.com/sites/EdinburghResearchOffice/SitePages/Support-for-early-career-researchers.aspx</w:t>
        </w:r>
      </w:hyperlink>
      <w:r w:rsidR="000010DB" w:rsidRPr="7D867F2E">
        <w:t>)</w:t>
      </w:r>
      <w:r w:rsidR="6DC6C521" w:rsidRPr="7D867F2E">
        <w:t>.  However,</w:t>
      </w:r>
      <w:r w:rsidR="000010DB" w:rsidRPr="7D867F2E">
        <w:t xml:space="preserve"> further work is required around identifying good practice and improving online careers provision.</w:t>
      </w:r>
      <w:r w:rsidR="0082094B" w:rsidRPr="7D867F2E">
        <w:t xml:space="preserve">  This </w:t>
      </w:r>
      <w:r w:rsidR="5074905C" w:rsidRPr="7D867F2E">
        <w:t xml:space="preserve">relates to </w:t>
      </w:r>
      <w:r w:rsidR="6687D936" w:rsidRPr="7D867F2E">
        <w:t>one of the main</w:t>
      </w:r>
      <w:r w:rsidR="5074905C" w:rsidRPr="7D867F2E">
        <w:t xml:space="preserve"> </w:t>
      </w:r>
      <w:r w:rsidR="0082094B" w:rsidRPr="7D867F2E">
        <w:t xml:space="preserve">Concordat </w:t>
      </w:r>
      <w:r w:rsidR="655EC514" w:rsidRPr="7D867F2E">
        <w:t>them</w:t>
      </w:r>
      <w:r w:rsidR="6BC663AF" w:rsidRPr="7D867F2E">
        <w:t>e</w:t>
      </w:r>
      <w:r w:rsidR="51554D53" w:rsidRPr="7D867F2E">
        <w:t>s</w:t>
      </w:r>
      <w:r w:rsidR="345933DB" w:rsidRPr="7D867F2E">
        <w:t xml:space="preserve"> - </w:t>
      </w:r>
      <w:r w:rsidR="655EC514" w:rsidRPr="7D867F2E">
        <w:rPr>
          <w:rFonts w:ascii="Calibri" w:eastAsia="Calibri" w:hAnsi="Calibri" w:cs="Calibri"/>
        </w:rPr>
        <w:t xml:space="preserve">Professional &amp; Career </w:t>
      </w:r>
      <w:r w:rsidR="0CF3B398" w:rsidRPr="7D867F2E">
        <w:rPr>
          <w:rFonts w:ascii="Calibri" w:eastAsia="Calibri" w:hAnsi="Calibri" w:cs="Calibri"/>
        </w:rPr>
        <w:t>Development</w:t>
      </w:r>
      <w:r w:rsidR="56C2A9B1" w:rsidRPr="7D867F2E">
        <w:rPr>
          <w:rFonts w:ascii="Calibri" w:eastAsia="Calibri" w:hAnsi="Calibri" w:cs="Calibri"/>
        </w:rPr>
        <w:t xml:space="preserve"> - </w:t>
      </w:r>
      <w:r w:rsidR="0CF3B398" w:rsidRPr="7D867F2E">
        <w:rPr>
          <w:rFonts w:ascii="Calibri" w:eastAsia="Calibri" w:hAnsi="Calibri" w:cs="Calibri"/>
        </w:rPr>
        <w:t>and</w:t>
      </w:r>
      <w:r w:rsidR="655EC514" w:rsidRPr="7D867F2E">
        <w:rPr>
          <w:rFonts w:ascii="Calibri" w:eastAsia="Calibri" w:hAnsi="Calibri" w:cs="Calibri"/>
        </w:rPr>
        <w:t xml:space="preserve"> </w:t>
      </w:r>
      <w:r w:rsidR="61D91C1E" w:rsidRPr="7D867F2E">
        <w:rPr>
          <w:rFonts w:ascii="Calibri" w:eastAsia="Calibri" w:hAnsi="Calibri" w:cs="Calibri"/>
        </w:rPr>
        <w:t>aligns</w:t>
      </w:r>
      <w:r w:rsidR="655EC514" w:rsidRPr="7D867F2E">
        <w:rPr>
          <w:rFonts w:ascii="Calibri" w:eastAsia="Calibri" w:hAnsi="Calibri" w:cs="Calibri"/>
        </w:rPr>
        <w:t xml:space="preserve"> with our </w:t>
      </w:r>
      <w:r w:rsidR="69C801D8" w:rsidRPr="7D867F2E">
        <w:rPr>
          <w:rFonts w:ascii="Calibri" w:eastAsia="Calibri" w:hAnsi="Calibri" w:cs="Calibri"/>
        </w:rPr>
        <w:t xml:space="preserve">own </w:t>
      </w:r>
      <w:r w:rsidR="19C8FA87" w:rsidRPr="7D867F2E">
        <w:rPr>
          <w:rFonts w:ascii="Calibri" w:eastAsia="Calibri" w:hAnsi="Calibri" w:cs="Calibri"/>
        </w:rPr>
        <w:t>C</w:t>
      </w:r>
      <w:r w:rsidR="655EC514" w:rsidRPr="7D867F2E">
        <w:rPr>
          <w:rFonts w:ascii="Calibri" w:eastAsia="Calibri" w:hAnsi="Calibri" w:cs="Calibri"/>
        </w:rPr>
        <w:t>oncordat a</w:t>
      </w:r>
      <w:r w:rsidR="0082094B" w:rsidRPr="7D867F2E">
        <w:t xml:space="preserve">ction </w:t>
      </w:r>
      <w:r w:rsidR="70154727" w:rsidRPr="7D867F2E">
        <w:t>p</w:t>
      </w:r>
      <w:r w:rsidR="0082094B" w:rsidRPr="7D867F2E">
        <w:t xml:space="preserve">lan around </w:t>
      </w:r>
      <w:r w:rsidR="2A7BFB7E" w:rsidRPr="7D867F2E">
        <w:t xml:space="preserve">continuing to develop </w:t>
      </w:r>
      <w:r w:rsidR="00C0560B" w:rsidRPr="7D867F2E">
        <w:t>research staff</w:t>
      </w:r>
      <w:r w:rsidR="20E59087" w:rsidRPr="7D867F2E">
        <w:t xml:space="preserve"> careers provision and improving </w:t>
      </w:r>
      <w:r w:rsidR="00C0560B" w:rsidRPr="7D867F2E">
        <w:t>population and destination data collection and quality.</w:t>
      </w:r>
    </w:p>
    <w:p w14:paraId="34FB59D3" w14:textId="4EAF2C6F" w:rsidR="00DD7033" w:rsidRDefault="000010DB" w:rsidP="7D867F2E">
      <w:r w:rsidRPr="7D867F2E">
        <w:t>The project</w:t>
      </w:r>
      <w:r w:rsidR="08848ECB" w:rsidRPr="7D867F2E">
        <w:t xml:space="preserve"> </w:t>
      </w:r>
      <w:r w:rsidR="6319ABAA" w:rsidRPr="7D867F2E">
        <w:t xml:space="preserve">will </w:t>
      </w:r>
      <w:r w:rsidR="08848ECB" w:rsidRPr="7D867F2E">
        <w:t>therefore</w:t>
      </w:r>
      <w:r w:rsidRPr="7D867F2E">
        <w:t xml:space="preserve"> also involve a review of the career destinations of </w:t>
      </w:r>
      <w:r w:rsidR="60044548" w:rsidRPr="7D867F2E">
        <w:t>our U</w:t>
      </w:r>
      <w:r w:rsidRPr="7D867F2E">
        <w:t xml:space="preserve">niversity alumni, to </w:t>
      </w:r>
      <w:r w:rsidR="001672CC" w:rsidRPr="7D867F2E">
        <w:t xml:space="preserve">inform </w:t>
      </w:r>
      <w:r w:rsidRPr="7D867F2E">
        <w:t xml:space="preserve">the types of industries and careers that </w:t>
      </w:r>
      <w:r w:rsidR="001672CC" w:rsidRPr="7D867F2E">
        <w:t>research staff from the University have</w:t>
      </w:r>
      <w:r w:rsidR="2318AF82" w:rsidRPr="7D867F2E">
        <w:t xml:space="preserve"> typically</w:t>
      </w:r>
      <w:r w:rsidRPr="7D867F2E">
        <w:t xml:space="preserve"> </w:t>
      </w:r>
      <w:r w:rsidR="00C0560B" w:rsidRPr="7D867F2E">
        <w:t>moved into</w:t>
      </w:r>
      <w:r w:rsidR="001672CC" w:rsidRPr="7D867F2E">
        <w:t>.  T</w:t>
      </w:r>
      <w:r w:rsidR="06DBE272" w:rsidRPr="7D867F2E">
        <w:t xml:space="preserve">his will allow us to </w:t>
      </w:r>
      <w:r w:rsidR="1F25BC22" w:rsidRPr="7D867F2E">
        <w:t>develop</w:t>
      </w:r>
      <w:r w:rsidR="27FD0D50" w:rsidRPr="7D867F2E">
        <w:t xml:space="preserve"> </w:t>
      </w:r>
      <w:r w:rsidR="1F25BC22" w:rsidRPr="7D867F2E">
        <w:t xml:space="preserve">more </w:t>
      </w:r>
      <w:r w:rsidR="27FD0D50" w:rsidRPr="7D867F2E">
        <w:t>targeted</w:t>
      </w:r>
      <w:r w:rsidRPr="7D867F2E">
        <w:t xml:space="preserve"> </w:t>
      </w:r>
      <w:r w:rsidR="28836586" w:rsidRPr="7D867F2E">
        <w:t xml:space="preserve">resources and training to </w:t>
      </w:r>
      <w:r w:rsidRPr="7D867F2E">
        <w:t>support</w:t>
      </w:r>
      <w:r w:rsidR="2EF8DD76" w:rsidRPr="7D867F2E">
        <w:t xml:space="preserve"> to</w:t>
      </w:r>
      <w:r w:rsidRPr="7D867F2E">
        <w:t xml:space="preserve"> our current research staff </w:t>
      </w:r>
      <w:r w:rsidR="3CC4888A" w:rsidRPr="7D867F2E">
        <w:t>around</w:t>
      </w:r>
      <w:r w:rsidRPr="7D867F2E">
        <w:t xml:space="preserve"> their career planning and development</w:t>
      </w:r>
      <w:r w:rsidR="5CE47059" w:rsidRPr="7D867F2E">
        <w:t xml:space="preserve">.  It will also allow </w:t>
      </w:r>
      <w:r w:rsidR="26BCC7EA">
        <w:t>research staff</w:t>
      </w:r>
      <w:r w:rsidR="0082094B">
        <w:t xml:space="preserve"> to be </w:t>
      </w:r>
      <w:r w:rsidR="0082094B" w:rsidRPr="7D867F2E">
        <w:t>more proactive and take control of own careers</w:t>
      </w:r>
      <w:r w:rsidRPr="7D867F2E">
        <w:t>.</w:t>
      </w:r>
    </w:p>
    <w:p w14:paraId="31487CBC" w14:textId="236AA07F" w:rsidR="004474FC" w:rsidRPr="004474FC" w:rsidRDefault="004474FC" w:rsidP="7D867F2E">
      <w:pPr>
        <w:rPr>
          <w:rFonts w:ascii="Arial" w:hAnsi="Arial" w:cs="Arial"/>
          <w:color w:val="333333"/>
          <w:shd w:val="clear" w:color="auto" w:fill="FFFFFF"/>
        </w:rPr>
      </w:pPr>
      <w:r>
        <w:rPr>
          <w:rFonts w:eastAsiaTheme="minorEastAsia"/>
          <w:color w:val="333333"/>
          <w:shd w:val="clear" w:color="auto" w:fill="FFFFFF"/>
        </w:rPr>
        <w:t xml:space="preserve">The secondee also has the opportunity to connect with the </w:t>
      </w:r>
      <w:hyperlink r:id="rId9" w:history="1">
        <w:r w:rsidRPr="00BA124D">
          <w:rPr>
            <w:rStyle w:val="Hyperlink"/>
            <w:rFonts w:eastAsiaTheme="minorEastAsia"/>
            <w:shd w:val="clear" w:color="auto" w:fill="FFFFFF"/>
          </w:rPr>
          <w:t>Evidence-Base research team</w:t>
        </w:r>
      </w:hyperlink>
      <w:r>
        <w:rPr>
          <w:rFonts w:eastAsiaTheme="minorEastAsia"/>
          <w:color w:val="333333"/>
          <w:shd w:val="clear" w:color="auto" w:fill="FFFFFF"/>
        </w:rPr>
        <w:t xml:space="preserve"> as an associate. The team is working to </w:t>
      </w:r>
      <w:r w:rsidRPr="00BA124D">
        <w:rPr>
          <w:rFonts w:eastAsiaTheme="minorEastAsia"/>
          <w:color w:val="333333"/>
          <w:shd w:val="clear" w:color="auto" w:fill="FFFFFF"/>
        </w:rPr>
        <w:t>promote and execute a systems</w:t>
      </w:r>
      <w:r>
        <w:rPr>
          <w:rFonts w:eastAsiaTheme="minorEastAsia"/>
          <w:color w:val="333333"/>
          <w:shd w:val="clear" w:color="auto" w:fill="FFFFFF"/>
        </w:rPr>
        <w:t>-</w:t>
      </w:r>
      <w:r w:rsidRPr="00BA124D">
        <w:rPr>
          <w:rFonts w:eastAsiaTheme="minorEastAsia"/>
          <w:color w:val="333333"/>
          <w:shd w:val="clear" w:color="auto" w:fill="FFFFFF"/>
        </w:rPr>
        <w:t>based approach to problems of equality, diversity and inclusion in STEM.</w:t>
      </w:r>
      <w:r>
        <w:rPr>
          <w:rFonts w:eastAsiaTheme="minorEastAsia"/>
          <w:color w:val="333333"/>
          <w:shd w:val="clear" w:color="auto" w:fill="FFFFFF"/>
        </w:rPr>
        <w:t xml:space="preserve"> </w:t>
      </w:r>
    </w:p>
    <w:p w14:paraId="6CF3480B" w14:textId="77777777" w:rsidR="001125BB" w:rsidRPr="00703F5E" w:rsidRDefault="001125BB" w:rsidP="001125BB">
      <w:pPr>
        <w:rPr>
          <w:rFonts w:cstheme="minorHAnsi"/>
        </w:rPr>
      </w:pPr>
      <w:r w:rsidRPr="00703F5E">
        <w:rPr>
          <w:rFonts w:cstheme="minorHAnsi"/>
        </w:rPr>
        <w:t xml:space="preserve">This is one project from the SFC COVID-19 spending. All four projects will be based in IAD and will link </w:t>
      </w:r>
      <w:r w:rsidR="00703F5E" w:rsidRPr="00703F5E">
        <w:rPr>
          <w:rFonts w:cstheme="minorHAnsi"/>
        </w:rPr>
        <w:t xml:space="preserve">to </w:t>
      </w:r>
      <w:r w:rsidRPr="00703F5E">
        <w:rPr>
          <w:rFonts w:cstheme="minorHAnsi"/>
        </w:rPr>
        <w:t>and support our Concordat Action Plan.  The projects include:</w:t>
      </w:r>
    </w:p>
    <w:p w14:paraId="4C1FB386" w14:textId="77777777" w:rsidR="001125BB" w:rsidRPr="00703F5E" w:rsidRDefault="001125BB" w:rsidP="00B95A7A">
      <w:pPr>
        <w:pStyle w:val="ListParagraph"/>
        <w:numPr>
          <w:ilvl w:val="0"/>
          <w:numId w:val="1"/>
        </w:numPr>
        <w:rPr>
          <w:rFonts w:cstheme="minorHAnsi"/>
        </w:rPr>
      </w:pPr>
      <w:r w:rsidRPr="00703F5E">
        <w:rPr>
          <w:rFonts w:cstheme="minorHAnsi"/>
        </w:rPr>
        <w:t>Establish the Research Staff Hub (detailed work plan available – includes review website framework, liaise with services for relevant resources, produce website content, create single events calendar, develop communication strategy)</w:t>
      </w:r>
    </w:p>
    <w:p w14:paraId="7736FA50" w14:textId="77777777" w:rsidR="001125BB" w:rsidRPr="00703F5E" w:rsidRDefault="001125BB" w:rsidP="001125BB">
      <w:pPr>
        <w:pStyle w:val="ListParagraph"/>
        <w:numPr>
          <w:ilvl w:val="0"/>
          <w:numId w:val="1"/>
        </w:numPr>
        <w:rPr>
          <w:rFonts w:cstheme="minorHAnsi"/>
        </w:rPr>
      </w:pPr>
      <w:r w:rsidRPr="00703F5E">
        <w:rPr>
          <w:rFonts w:cstheme="minorHAnsi"/>
        </w:rPr>
        <w:t>Improve redeployment of existing staff (detailed work plan available – includes review of data on research staff usage of talent register, interviews with staff and recruiters, development of best practice guides, training for research staff on profile building and adaptability to new projects, exploration of flexible funding options with research funders)</w:t>
      </w:r>
    </w:p>
    <w:p w14:paraId="132DB8B7" w14:textId="77777777" w:rsidR="001125BB" w:rsidRPr="00703F5E" w:rsidRDefault="001125BB" w:rsidP="001125BB">
      <w:pPr>
        <w:pStyle w:val="ListParagraph"/>
        <w:numPr>
          <w:ilvl w:val="0"/>
          <w:numId w:val="1"/>
        </w:numPr>
        <w:rPr>
          <w:rFonts w:cstheme="minorHAnsi"/>
        </w:rPr>
      </w:pPr>
      <w:r w:rsidRPr="00703F5E">
        <w:rPr>
          <w:rFonts w:cstheme="minorHAnsi"/>
        </w:rPr>
        <w:t>Strengthen support for managers and PIs of research staff through training and online resources (detailed work plan available – includes development of online “Managing Your Research Team” training with focus on EDI and research culture, production of videos and training materials, train the trainer for local College and School HR, delivery of training)</w:t>
      </w:r>
    </w:p>
    <w:p w14:paraId="5C13FC73" w14:textId="77777777" w:rsidR="001125BB" w:rsidRPr="00703F5E" w:rsidRDefault="001125BB" w:rsidP="001125BB">
      <w:pPr>
        <w:pStyle w:val="ListParagraph"/>
        <w:numPr>
          <w:ilvl w:val="0"/>
          <w:numId w:val="1"/>
        </w:numPr>
        <w:rPr>
          <w:rFonts w:cstheme="minorHAnsi"/>
        </w:rPr>
      </w:pPr>
      <w:r w:rsidRPr="00703F5E">
        <w:rPr>
          <w:rFonts w:cstheme="minorHAnsi"/>
        </w:rPr>
        <w:t>Develop careers resources and offer training to mitigate career impacts of COVID-19 (review of impact of COVID on researcher labour market, development of career development and management workshops and supporting learning materials, engagement with employers to identify best practice for researchers planning career transitions)</w:t>
      </w:r>
    </w:p>
    <w:p w14:paraId="05C8BBEC" w14:textId="52F89D75" w:rsidR="001125BB" w:rsidRDefault="001125BB">
      <w:pPr>
        <w:rPr>
          <w:rFonts w:cstheme="minorHAnsi"/>
        </w:rPr>
      </w:pPr>
      <w:r w:rsidRPr="00703F5E">
        <w:rPr>
          <w:rFonts w:cstheme="minorHAnsi"/>
        </w:rPr>
        <w:t xml:space="preserve">This specification focuses on the </w:t>
      </w:r>
      <w:r w:rsidR="00DD7033">
        <w:rPr>
          <w:rFonts w:cstheme="minorHAnsi"/>
        </w:rPr>
        <w:t>fourth</w:t>
      </w:r>
      <w:r w:rsidRPr="00703F5E">
        <w:rPr>
          <w:rFonts w:cstheme="minorHAnsi"/>
        </w:rPr>
        <w:t xml:space="preserve"> project </w:t>
      </w:r>
      <w:r w:rsidRPr="00703F5E">
        <w:rPr>
          <w:rFonts w:cstheme="minorHAnsi"/>
          <w:i/>
        </w:rPr>
        <w:t>‘</w:t>
      </w:r>
      <w:r w:rsidR="00DD7033">
        <w:rPr>
          <w:rFonts w:cstheme="minorHAnsi"/>
          <w:i/>
        </w:rPr>
        <w:t>Develop career resources and offer training to mitigate career impacts of COVID-19’</w:t>
      </w:r>
      <w:r w:rsidRPr="00703F5E">
        <w:rPr>
          <w:rFonts w:cstheme="minorHAnsi"/>
        </w:rPr>
        <w:t>.</w:t>
      </w:r>
    </w:p>
    <w:p w14:paraId="26BD7EFA" w14:textId="061A8130" w:rsidR="00793F7D" w:rsidRDefault="00793F7D">
      <w:pPr>
        <w:rPr>
          <w:rFonts w:cstheme="minorHAnsi"/>
        </w:rPr>
      </w:pPr>
      <w:r>
        <w:rPr>
          <w:rFonts w:cstheme="minorHAnsi"/>
        </w:rPr>
        <w:t>The project will involve:</w:t>
      </w:r>
    </w:p>
    <w:p w14:paraId="41DAB999" w14:textId="003E7CD6" w:rsidR="00793F7D" w:rsidRDefault="00793F7D" w:rsidP="00793F7D">
      <w:pPr>
        <w:pStyle w:val="ListParagraph"/>
        <w:numPr>
          <w:ilvl w:val="0"/>
          <w:numId w:val="12"/>
        </w:numPr>
        <w:rPr>
          <w:rFonts w:cstheme="minorHAnsi"/>
        </w:rPr>
      </w:pPr>
      <w:r>
        <w:rPr>
          <w:rFonts w:cstheme="minorHAnsi"/>
        </w:rPr>
        <w:lastRenderedPageBreak/>
        <w:t xml:space="preserve">Reviewing existing IAD career resources to identify gaps and updates </w:t>
      </w:r>
    </w:p>
    <w:p w14:paraId="7847DB08" w14:textId="4098E421" w:rsidR="00793F7D" w:rsidRDefault="00793F7D" w:rsidP="00793F7D">
      <w:pPr>
        <w:pStyle w:val="ListParagraph"/>
        <w:numPr>
          <w:ilvl w:val="0"/>
          <w:numId w:val="12"/>
        </w:numPr>
        <w:rPr>
          <w:rFonts w:cstheme="minorHAnsi"/>
        </w:rPr>
      </w:pPr>
      <w:r>
        <w:rPr>
          <w:rFonts w:cstheme="minorHAnsi"/>
        </w:rPr>
        <w:t>To review wider resources, specifically those developed post-COVID-19 and develop new resources based on best practice</w:t>
      </w:r>
    </w:p>
    <w:p w14:paraId="44749856" w14:textId="1B3D9DA4" w:rsidR="00793F7D" w:rsidRPr="00793F7D" w:rsidRDefault="00793F7D" w:rsidP="00793F7D">
      <w:pPr>
        <w:pStyle w:val="ListParagraph"/>
        <w:numPr>
          <w:ilvl w:val="0"/>
          <w:numId w:val="12"/>
        </w:numPr>
        <w:rPr>
          <w:rFonts w:cstheme="minorHAnsi"/>
        </w:rPr>
      </w:pPr>
      <w:r>
        <w:rPr>
          <w:rFonts w:cstheme="minorHAnsi"/>
        </w:rPr>
        <w:t>To begin gathering research staff alumni data to improve our understanding of researcher career paths</w:t>
      </w:r>
    </w:p>
    <w:p w14:paraId="21A0D024" w14:textId="77777777" w:rsidR="005A6FC8" w:rsidRPr="00703F5E" w:rsidRDefault="005A6FC8" w:rsidP="002B2B5D">
      <w:pPr>
        <w:ind w:left="360"/>
        <w:rPr>
          <w:rFonts w:cstheme="minorHAnsi"/>
          <w:b/>
        </w:rPr>
      </w:pPr>
      <w:r w:rsidRPr="00703F5E">
        <w:rPr>
          <w:rFonts w:cstheme="minorHAnsi"/>
          <w:b/>
        </w:rPr>
        <w:t>Person Specification:</w:t>
      </w:r>
    </w:p>
    <w:p w14:paraId="0039EC4B" w14:textId="0F1610A4" w:rsidR="00232E62" w:rsidRDefault="005A6FC8" w:rsidP="7D867F2E">
      <w:pPr>
        <w:ind w:left="360"/>
      </w:pPr>
      <w:r w:rsidRPr="7D867F2E">
        <w:t xml:space="preserve">To </w:t>
      </w:r>
      <w:r w:rsidR="00232E62" w:rsidRPr="7D867F2E">
        <w:t xml:space="preserve">research into the impact of COVID-19 on research careers and develop online </w:t>
      </w:r>
      <w:r w:rsidR="000A319A" w:rsidRPr="7D867F2E">
        <w:t>resources</w:t>
      </w:r>
      <w:r w:rsidR="00232E62" w:rsidRPr="7D867F2E">
        <w:t>/training to support</w:t>
      </w:r>
      <w:r w:rsidR="0082094B" w:rsidRPr="7D867F2E">
        <w:t xml:space="preserve"> all</w:t>
      </w:r>
      <w:r w:rsidR="00232E62" w:rsidRPr="7D867F2E">
        <w:t xml:space="preserve"> research careers</w:t>
      </w:r>
      <w:r w:rsidR="000A319A" w:rsidRPr="7D867F2E">
        <w:t xml:space="preserve"> at the </w:t>
      </w:r>
      <w:r w:rsidR="001672CC" w:rsidRPr="7D867F2E">
        <w:t>University</w:t>
      </w:r>
      <w:r w:rsidR="00232E62" w:rsidRPr="7D867F2E">
        <w:t xml:space="preserve">.  Liaising with </w:t>
      </w:r>
      <w:r w:rsidR="000A319A" w:rsidRPr="7D867F2E">
        <w:t>U</w:t>
      </w:r>
      <w:r w:rsidR="00232E62" w:rsidRPr="7D867F2E">
        <w:t xml:space="preserve">niversity </w:t>
      </w:r>
      <w:r w:rsidR="00C0560B" w:rsidRPr="7D867F2E">
        <w:t>colleagues</w:t>
      </w:r>
      <w:r w:rsidR="4AB3B48E" w:rsidRPr="7D867F2E">
        <w:t xml:space="preserve">, </w:t>
      </w:r>
      <w:r w:rsidR="00232E62" w:rsidRPr="7D867F2E">
        <w:t xml:space="preserve">and </w:t>
      </w:r>
      <w:r w:rsidR="000A319A" w:rsidRPr="7D867F2E">
        <w:t>H</w:t>
      </w:r>
      <w:r w:rsidR="00232E62" w:rsidRPr="7D867F2E">
        <w:t xml:space="preserve">igher </w:t>
      </w:r>
      <w:r w:rsidR="000A319A" w:rsidRPr="7D867F2E">
        <w:t>E</w:t>
      </w:r>
      <w:r w:rsidR="00DA4477" w:rsidRPr="7D867F2E">
        <w:t>ducation</w:t>
      </w:r>
      <w:r w:rsidR="00232E62" w:rsidRPr="7D867F2E">
        <w:t xml:space="preserve"> career experts</w:t>
      </w:r>
      <w:r w:rsidR="00C0560B" w:rsidRPr="7D867F2E">
        <w:t>,</w:t>
      </w:r>
      <w:r w:rsidR="00232E62" w:rsidRPr="7D867F2E">
        <w:t xml:space="preserve"> to review </w:t>
      </w:r>
      <w:r w:rsidR="000A319A" w:rsidRPr="7D867F2E">
        <w:t>the labour market for researchers</w:t>
      </w:r>
      <w:r w:rsidR="00C0560B" w:rsidRPr="7D867F2E">
        <w:t>,</w:t>
      </w:r>
      <w:r w:rsidR="000A319A" w:rsidRPr="7D867F2E">
        <w:t xml:space="preserve"> and </w:t>
      </w:r>
      <w:r w:rsidR="00DA4477" w:rsidRPr="7D867F2E">
        <w:t xml:space="preserve">monitor and </w:t>
      </w:r>
      <w:r w:rsidR="0B73D72B" w:rsidRPr="7D867F2E">
        <w:t xml:space="preserve">analyse </w:t>
      </w:r>
      <w:r w:rsidR="00DA4477" w:rsidRPr="7D867F2E">
        <w:t xml:space="preserve">national developments in researcher careers. </w:t>
      </w:r>
      <w:r w:rsidR="28F8B8C6" w:rsidRPr="7D867F2E">
        <w:t xml:space="preserve">Working closely with Schools/Colleges to identify what careers researchers in their Schools have moved onto, </w:t>
      </w:r>
      <w:r w:rsidR="28F8B8C6">
        <w:t>to shape and direct the promotion of best practice in career management for all researchers.</w:t>
      </w:r>
      <w:r w:rsidR="28F8B8C6" w:rsidRPr="7D867F2E">
        <w:t xml:space="preserve"> </w:t>
      </w:r>
      <w:r w:rsidR="00232E62" w:rsidRPr="7D867F2E">
        <w:t xml:space="preserve">Development of careers </w:t>
      </w:r>
      <w:r w:rsidR="0082094B" w:rsidRPr="7D867F2E">
        <w:t>resources, guides,</w:t>
      </w:r>
      <w:r w:rsidR="001672CC" w:rsidRPr="7D867F2E">
        <w:t xml:space="preserve"> and </w:t>
      </w:r>
      <w:r w:rsidR="560A1152" w:rsidRPr="7D867F2E">
        <w:t>a</w:t>
      </w:r>
      <w:r w:rsidR="00232E62" w:rsidRPr="7D867F2E">
        <w:t xml:space="preserve"> </w:t>
      </w:r>
      <w:r w:rsidR="32915ECA" w:rsidRPr="7D867F2E">
        <w:t xml:space="preserve">review of </w:t>
      </w:r>
      <w:r w:rsidR="0041398E">
        <w:t xml:space="preserve">potential approaches </w:t>
      </w:r>
      <w:r w:rsidR="71B4BAA0" w:rsidRPr="7D867F2E">
        <w:t xml:space="preserve">for </w:t>
      </w:r>
      <w:r w:rsidR="001672CC" w:rsidRPr="7D867F2E">
        <w:t xml:space="preserve">collecting </w:t>
      </w:r>
      <w:r w:rsidR="00232E62" w:rsidRPr="7D867F2E">
        <w:t xml:space="preserve">career </w:t>
      </w:r>
      <w:r w:rsidR="00DA4477" w:rsidRPr="7D867F2E">
        <w:t>destination</w:t>
      </w:r>
      <w:r w:rsidR="001672CC" w:rsidRPr="7D867F2E">
        <w:t xml:space="preserve"> data for the U</w:t>
      </w:r>
      <w:r w:rsidR="00232E62" w:rsidRPr="7D867F2E">
        <w:t xml:space="preserve">niversity.  </w:t>
      </w:r>
    </w:p>
    <w:p w14:paraId="2E255406" w14:textId="77777777" w:rsidR="001672CC" w:rsidRDefault="001672CC" w:rsidP="002B2B5D">
      <w:pPr>
        <w:ind w:left="360"/>
        <w:rPr>
          <w:rFonts w:cstheme="minorHAnsi"/>
          <w:b/>
        </w:rPr>
      </w:pPr>
    </w:p>
    <w:p w14:paraId="72265519" w14:textId="2302A833" w:rsidR="00A63F24" w:rsidRPr="00703F5E" w:rsidRDefault="00A63F24" w:rsidP="002B2B5D">
      <w:pPr>
        <w:ind w:left="360"/>
        <w:rPr>
          <w:rFonts w:cstheme="minorHAnsi"/>
          <w:b/>
        </w:rPr>
      </w:pPr>
      <w:r w:rsidRPr="00703F5E">
        <w:rPr>
          <w:rFonts w:cstheme="minorHAnsi"/>
          <w:b/>
        </w:rPr>
        <w:t>Main responsibilities:</w:t>
      </w:r>
    </w:p>
    <w:p w14:paraId="7B30438F" w14:textId="02698C5D" w:rsidR="00F05FFC" w:rsidRPr="000A319A" w:rsidRDefault="00DD7033" w:rsidP="000A319A">
      <w:pPr>
        <w:pStyle w:val="ListParagraph"/>
        <w:numPr>
          <w:ilvl w:val="0"/>
          <w:numId w:val="11"/>
        </w:numPr>
        <w:rPr>
          <w:rFonts w:cstheme="minorHAnsi"/>
        </w:rPr>
      </w:pPr>
      <w:r w:rsidRPr="000A319A">
        <w:rPr>
          <w:rFonts w:cstheme="minorHAnsi"/>
        </w:rPr>
        <w:t>Review the impact of COVID on research labour market</w:t>
      </w:r>
      <w:r w:rsidR="001672CC">
        <w:rPr>
          <w:rFonts w:cstheme="minorHAnsi"/>
        </w:rPr>
        <w:t xml:space="preserve"> and University research community</w:t>
      </w:r>
    </w:p>
    <w:p w14:paraId="49234221" w14:textId="3DD05190" w:rsidR="00DD7033" w:rsidRPr="000A319A" w:rsidRDefault="00C0560B" w:rsidP="000A319A">
      <w:pPr>
        <w:pStyle w:val="ListParagraph"/>
        <w:numPr>
          <w:ilvl w:val="0"/>
          <w:numId w:val="11"/>
        </w:numPr>
        <w:rPr>
          <w:rFonts w:cstheme="minorHAnsi"/>
        </w:rPr>
      </w:pPr>
      <w:r>
        <w:rPr>
          <w:rFonts w:cstheme="minorHAnsi"/>
        </w:rPr>
        <w:t>Creation</w:t>
      </w:r>
      <w:r w:rsidR="00DD7033" w:rsidRPr="000A319A">
        <w:rPr>
          <w:rFonts w:cstheme="minorHAnsi"/>
        </w:rPr>
        <w:t xml:space="preserve"> of career development and management workshops and supporting learning materials</w:t>
      </w:r>
    </w:p>
    <w:p w14:paraId="4CCBB397" w14:textId="5FAF9E43" w:rsidR="00232E62" w:rsidRPr="000A319A" w:rsidRDefault="00232E62" w:rsidP="000A319A">
      <w:pPr>
        <w:pStyle w:val="ListParagraph"/>
        <w:numPr>
          <w:ilvl w:val="0"/>
          <w:numId w:val="11"/>
        </w:numPr>
        <w:rPr>
          <w:rFonts w:cstheme="minorHAnsi"/>
        </w:rPr>
      </w:pPr>
      <w:r w:rsidRPr="000A319A">
        <w:rPr>
          <w:rFonts w:cstheme="minorHAnsi"/>
        </w:rPr>
        <w:t>Deliver career training to research staff at the Univ</w:t>
      </w:r>
      <w:r w:rsidR="001672CC">
        <w:rPr>
          <w:rFonts w:cstheme="minorHAnsi"/>
        </w:rPr>
        <w:t>ersity, identified from</w:t>
      </w:r>
      <w:r w:rsidRPr="000A319A">
        <w:rPr>
          <w:rFonts w:cstheme="minorHAnsi"/>
        </w:rPr>
        <w:t xml:space="preserve"> research results</w:t>
      </w:r>
    </w:p>
    <w:p w14:paraId="7D9F238F" w14:textId="5401CE0F" w:rsidR="00DD7033" w:rsidRPr="000A319A" w:rsidRDefault="00DD7033" w:rsidP="000A319A">
      <w:pPr>
        <w:pStyle w:val="ListParagraph"/>
        <w:numPr>
          <w:ilvl w:val="0"/>
          <w:numId w:val="11"/>
        </w:numPr>
        <w:rPr>
          <w:rFonts w:cstheme="minorHAnsi"/>
        </w:rPr>
      </w:pPr>
      <w:r w:rsidRPr="000A319A">
        <w:rPr>
          <w:rFonts w:cstheme="minorHAnsi"/>
        </w:rPr>
        <w:t>Engagement with employers to identify best practice for researchers planning career transitions</w:t>
      </w:r>
    </w:p>
    <w:p w14:paraId="059CBCD7" w14:textId="77777777" w:rsidR="007670A6" w:rsidRPr="000A319A" w:rsidRDefault="007670A6" w:rsidP="000A319A">
      <w:pPr>
        <w:pStyle w:val="ListParagraph"/>
        <w:ind w:left="1080"/>
        <w:rPr>
          <w:rFonts w:cstheme="minorHAnsi"/>
        </w:rPr>
      </w:pPr>
    </w:p>
    <w:p w14:paraId="69052931" w14:textId="12CA29EC" w:rsidR="007670A6" w:rsidRPr="000A319A" w:rsidRDefault="007670A6" w:rsidP="000A319A">
      <w:pPr>
        <w:ind w:left="360"/>
        <w:rPr>
          <w:rFonts w:cstheme="minorHAnsi"/>
          <w:b/>
        </w:rPr>
      </w:pPr>
      <w:r w:rsidRPr="000A319A">
        <w:rPr>
          <w:rFonts w:cstheme="minorHAnsi"/>
          <w:b/>
        </w:rPr>
        <w:t>Knowledge/skills and experience needed for the job:</w:t>
      </w:r>
    </w:p>
    <w:p w14:paraId="410034A5" w14:textId="77777777" w:rsidR="00DA4477" w:rsidRPr="000A319A" w:rsidRDefault="00986CFD" w:rsidP="000A319A">
      <w:pPr>
        <w:pStyle w:val="NormalWeb"/>
        <w:numPr>
          <w:ilvl w:val="0"/>
          <w:numId w:val="11"/>
        </w:numPr>
        <w:spacing w:after="0"/>
        <w:rPr>
          <w:rFonts w:asciiTheme="minorHAnsi" w:hAnsiTheme="minorHAnsi" w:cstheme="minorHAnsi"/>
          <w:sz w:val="22"/>
          <w:szCs w:val="22"/>
        </w:rPr>
      </w:pPr>
      <w:r w:rsidRPr="000A319A">
        <w:rPr>
          <w:rFonts w:asciiTheme="minorHAnsi" w:hAnsiTheme="minorHAnsi" w:cstheme="minorHAnsi"/>
          <w:sz w:val="22"/>
          <w:szCs w:val="22"/>
        </w:rPr>
        <w:t>Although you don’t have to have personal experience as a researcher, understanding of the research environment and opportunities for development available is desirable</w:t>
      </w:r>
    </w:p>
    <w:p w14:paraId="230FD7B7" w14:textId="58752027" w:rsidR="000A319A" w:rsidRDefault="000A319A" w:rsidP="000A319A">
      <w:pPr>
        <w:pStyle w:val="ListParagraph"/>
        <w:numPr>
          <w:ilvl w:val="0"/>
          <w:numId w:val="11"/>
        </w:numPr>
        <w:spacing w:after="0" w:line="276" w:lineRule="auto"/>
        <w:rPr>
          <w:rFonts w:cstheme="minorHAnsi"/>
        </w:rPr>
      </w:pPr>
      <w:r w:rsidRPr="000A319A">
        <w:rPr>
          <w:rFonts w:cstheme="minorHAnsi"/>
        </w:rPr>
        <w:t xml:space="preserve">Knowledge of </w:t>
      </w:r>
      <w:r w:rsidR="00135A41">
        <w:rPr>
          <w:rFonts w:cstheme="minorHAnsi"/>
        </w:rPr>
        <w:t>e</w:t>
      </w:r>
      <w:r w:rsidRPr="000A319A">
        <w:rPr>
          <w:rFonts w:cstheme="minorHAnsi"/>
        </w:rPr>
        <w:t xml:space="preserve">xisting good practice in research staff career management and support across the </w:t>
      </w:r>
      <w:r w:rsidR="00135A41">
        <w:rPr>
          <w:rFonts w:cstheme="minorHAnsi"/>
        </w:rPr>
        <w:t xml:space="preserve">University </w:t>
      </w:r>
      <w:r w:rsidRPr="000A319A">
        <w:rPr>
          <w:rFonts w:cstheme="minorHAnsi"/>
        </w:rPr>
        <w:t>and more widely</w:t>
      </w:r>
    </w:p>
    <w:p w14:paraId="3BD6183C" w14:textId="0A7E1C49" w:rsidR="00DA4477" w:rsidRPr="000A319A" w:rsidRDefault="00986CFD" w:rsidP="000A319A">
      <w:pPr>
        <w:pStyle w:val="ListParagraph"/>
        <w:numPr>
          <w:ilvl w:val="0"/>
          <w:numId w:val="11"/>
        </w:numPr>
        <w:spacing w:after="0" w:line="276" w:lineRule="auto"/>
        <w:rPr>
          <w:rFonts w:cstheme="minorHAnsi"/>
        </w:rPr>
      </w:pPr>
      <w:r w:rsidRPr="000A319A">
        <w:rPr>
          <w:rFonts w:cstheme="minorHAnsi"/>
        </w:rPr>
        <w:t>Project management and organisational skills to ensure activities/projects are delivered to a high standard within defined timescale.</w:t>
      </w:r>
    </w:p>
    <w:p w14:paraId="27FC62FA" w14:textId="03F07C1D" w:rsidR="00232E62" w:rsidRPr="000A319A" w:rsidRDefault="00232E62" w:rsidP="000A319A">
      <w:pPr>
        <w:pStyle w:val="NormalWeb"/>
        <w:numPr>
          <w:ilvl w:val="0"/>
          <w:numId w:val="11"/>
        </w:numPr>
        <w:spacing w:after="0"/>
        <w:rPr>
          <w:rFonts w:asciiTheme="minorHAnsi" w:hAnsiTheme="minorHAnsi" w:cstheme="minorHAnsi"/>
          <w:sz w:val="22"/>
          <w:szCs w:val="22"/>
        </w:rPr>
      </w:pPr>
      <w:r w:rsidRPr="000A319A">
        <w:rPr>
          <w:rFonts w:asciiTheme="minorHAnsi" w:hAnsiTheme="minorHAnsi" w:cstheme="minorHAnsi"/>
          <w:sz w:val="22"/>
          <w:szCs w:val="22"/>
        </w:rPr>
        <w:t>Analytical and problem solving to respond creatively to opportunities.</w:t>
      </w:r>
    </w:p>
    <w:p w14:paraId="3B95A7E9" w14:textId="77777777" w:rsidR="00A63F24" w:rsidRPr="00986CFD" w:rsidRDefault="00A63F24" w:rsidP="00986CFD">
      <w:pPr>
        <w:pStyle w:val="NormalWeb"/>
        <w:spacing w:before="0" w:beforeAutospacing="0" w:after="0" w:afterAutospacing="0"/>
        <w:ind w:left="360"/>
        <w:rPr>
          <w:rFonts w:asciiTheme="minorHAnsi" w:hAnsiTheme="minorHAnsi" w:cstheme="minorHAnsi"/>
          <w:sz w:val="22"/>
          <w:szCs w:val="22"/>
        </w:rPr>
      </w:pPr>
    </w:p>
    <w:p w14:paraId="77576823" w14:textId="77777777" w:rsidR="0041686D" w:rsidRDefault="0041686D"/>
    <w:sectPr w:rsidR="0041686D" w:rsidSect="0043102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0FE7"/>
    <w:multiLevelType w:val="hybridMultilevel"/>
    <w:tmpl w:val="7764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59D3"/>
    <w:multiLevelType w:val="hybridMultilevel"/>
    <w:tmpl w:val="86ACDADE"/>
    <w:lvl w:ilvl="0" w:tplc="A1C22A2C">
      <w:start w:val="1"/>
      <w:numFmt w:val="bullet"/>
      <w:lvlText w:val=""/>
      <w:lvlJc w:val="left"/>
      <w:pPr>
        <w:tabs>
          <w:tab w:val="num" w:pos="720"/>
        </w:tabs>
        <w:ind w:left="720" w:hanging="360"/>
      </w:pPr>
      <w:rPr>
        <w:rFonts w:ascii="Symbol" w:hAnsi="Symbol" w:hint="default"/>
        <w:sz w:val="20"/>
      </w:rPr>
    </w:lvl>
    <w:lvl w:ilvl="1" w:tplc="46045918" w:tentative="1">
      <w:start w:val="1"/>
      <w:numFmt w:val="bullet"/>
      <w:lvlText w:val=""/>
      <w:lvlJc w:val="left"/>
      <w:pPr>
        <w:tabs>
          <w:tab w:val="num" w:pos="1440"/>
        </w:tabs>
        <w:ind w:left="1440" w:hanging="360"/>
      </w:pPr>
      <w:rPr>
        <w:rFonts w:ascii="Symbol" w:hAnsi="Symbol" w:hint="default"/>
        <w:sz w:val="20"/>
      </w:rPr>
    </w:lvl>
    <w:lvl w:ilvl="2" w:tplc="462A08D0" w:tentative="1">
      <w:start w:val="1"/>
      <w:numFmt w:val="bullet"/>
      <w:lvlText w:val=""/>
      <w:lvlJc w:val="left"/>
      <w:pPr>
        <w:tabs>
          <w:tab w:val="num" w:pos="2160"/>
        </w:tabs>
        <w:ind w:left="2160" w:hanging="360"/>
      </w:pPr>
      <w:rPr>
        <w:rFonts w:ascii="Symbol" w:hAnsi="Symbol" w:hint="default"/>
        <w:sz w:val="20"/>
      </w:rPr>
    </w:lvl>
    <w:lvl w:ilvl="3" w:tplc="61D0F706" w:tentative="1">
      <w:start w:val="1"/>
      <w:numFmt w:val="bullet"/>
      <w:lvlText w:val=""/>
      <w:lvlJc w:val="left"/>
      <w:pPr>
        <w:tabs>
          <w:tab w:val="num" w:pos="2880"/>
        </w:tabs>
        <w:ind w:left="2880" w:hanging="360"/>
      </w:pPr>
      <w:rPr>
        <w:rFonts w:ascii="Symbol" w:hAnsi="Symbol" w:hint="default"/>
        <w:sz w:val="20"/>
      </w:rPr>
    </w:lvl>
    <w:lvl w:ilvl="4" w:tplc="29A4F208" w:tentative="1">
      <w:start w:val="1"/>
      <w:numFmt w:val="bullet"/>
      <w:lvlText w:val=""/>
      <w:lvlJc w:val="left"/>
      <w:pPr>
        <w:tabs>
          <w:tab w:val="num" w:pos="3600"/>
        </w:tabs>
        <w:ind w:left="3600" w:hanging="360"/>
      </w:pPr>
      <w:rPr>
        <w:rFonts w:ascii="Symbol" w:hAnsi="Symbol" w:hint="default"/>
        <w:sz w:val="20"/>
      </w:rPr>
    </w:lvl>
    <w:lvl w:ilvl="5" w:tplc="E52C6072" w:tentative="1">
      <w:start w:val="1"/>
      <w:numFmt w:val="bullet"/>
      <w:lvlText w:val=""/>
      <w:lvlJc w:val="left"/>
      <w:pPr>
        <w:tabs>
          <w:tab w:val="num" w:pos="4320"/>
        </w:tabs>
        <w:ind w:left="4320" w:hanging="360"/>
      </w:pPr>
      <w:rPr>
        <w:rFonts w:ascii="Symbol" w:hAnsi="Symbol" w:hint="default"/>
        <w:sz w:val="20"/>
      </w:rPr>
    </w:lvl>
    <w:lvl w:ilvl="6" w:tplc="83D61A1E" w:tentative="1">
      <w:start w:val="1"/>
      <w:numFmt w:val="bullet"/>
      <w:lvlText w:val=""/>
      <w:lvlJc w:val="left"/>
      <w:pPr>
        <w:tabs>
          <w:tab w:val="num" w:pos="5040"/>
        </w:tabs>
        <w:ind w:left="5040" w:hanging="360"/>
      </w:pPr>
      <w:rPr>
        <w:rFonts w:ascii="Symbol" w:hAnsi="Symbol" w:hint="default"/>
        <w:sz w:val="20"/>
      </w:rPr>
    </w:lvl>
    <w:lvl w:ilvl="7" w:tplc="6C3A4DAE" w:tentative="1">
      <w:start w:val="1"/>
      <w:numFmt w:val="bullet"/>
      <w:lvlText w:val=""/>
      <w:lvlJc w:val="left"/>
      <w:pPr>
        <w:tabs>
          <w:tab w:val="num" w:pos="5760"/>
        </w:tabs>
        <w:ind w:left="5760" w:hanging="360"/>
      </w:pPr>
      <w:rPr>
        <w:rFonts w:ascii="Symbol" w:hAnsi="Symbol" w:hint="default"/>
        <w:sz w:val="20"/>
      </w:rPr>
    </w:lvl>
    <w:lvl w:ilvl="8" w:tplc="5E1605E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93CFB"/>
    <w:multiLevelType w:val="hybridMultilevel"/>
    <w:tmpl w:val="41DE4E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0C2EDA"/>
    <w:multiLevelType w:val="hybridMultilevel"/>
    <w:tmpl w:val="8F507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41D65"/>
    <w:multiLevelType w:val="hybridMultilevel"/>
    <w:tmpl w:val="B070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60D0B"/>
    <w:multiLevelType w:val="hybridMultilevel"/>
    <w:tmpl w:val="3590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B09FA"/>
    <w:multiLevelType w:val="hybridMultilevel"/>
    <w:tmpl w:val="C09A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124C2"/>
    <w:multiLevelType w:val="hybridMultilevel"/>
    <w:tmpl w:val="A6ACA9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C160FB"/>
    <w:multiLevelType w:val="hybridMultilevel"/>
    <w:tmpl w:val="ADEE0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C953F7"/>
    <w:multiLevelType w:val="hybridMultilevel"/>
    <w:tmpl w:val="DA26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74A19"/>
    <w:multiLevelType w:val="hybridMultilevel"/>
    <w:tmpl w:val="A66E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D7ACD"/>
    <w:multiLevelType w:val="hybridMultilevel"/>
    <w:tmpl w:val="C9705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8"/>
  </w:num>
  <w:num w:numId="5">
    <w:abstractNumId w:val="9"/>
  </w:num>
  <w:num w:numId="6">
    <w:abstractNumId w:val="5"/>
  </w:num>
  <w:num w:numId="7">
    <w:abstractNumId w:val="4"/>
  </w:num>
  <w:num w:numId="8">
    <w:abstractNumId w:val="1"/>
  </w:num>
  <w:num w:numId="9">
    <w:abstractNumId w:val="10"/>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6D"/>
    <w:rsid w:val="000010DB"/>
    <w:rsid w:val="00001A66"/>
    <w:rsid w:val="00066780"/>
    <w:rsid w:val="000A319A"/>
    <w:rsid w:val="001125BB"/>
    <w:rsid w:val="00135A41"/>
    <w:rsid w:val="001672CC"/>
    <w:rsid w:val="00232E62"/>
    <w:rsid w:val="002B2B5D"/>
    <w:rsid w:val="003E74D8"/>
    <w:rsid w:val="0041398E"/>
    <w:rsid w:val="0041686D"/>
    <w:rsid w:val="00431022"/>
    <w:rsid w:val="004474FC"/>
    <w:rsid w:val="005A6FC8"/>
    <w:rsid w:val="006C3DC8"/>
    <w:rsid w:val="006C4556"/>
    <w:rsid w:val="00703F5E"/>
    <w:rsid w:val="007670A6"/>
    <w:rsid w:val="00793F7D"/>
    <w:rsid w:val="0082094B"/>
    <w:rsid w:val="008C1726"/>
    <w:rsid w:val="00986CFD"/>
    <w:rsid w:val="009E2423"/>
    <w:rsid w:val="00A63F24"/>
    <w:rsid w:val="00B95A7A"/>
    <w:rsid w:val="00BB5B0E"/>
    <w:rsid w:val="00BE3811"/>
    <w:rsid w:val="00C0560B"/>
    <w:rsid w:val="00DA4477"/>
    <w:rsid w:val="00DD7033"/>
    <w:rsid w:val="00E22C8F"/>
    <w:rsid w:val="00F05FFC"/>
    <w:rsid w:val="06DBE272"/>
    <w:rsid w:val="08141409"/>
    <w:rsid w:val="08848ECB"/>
    <w:rsid w:val="09D5026D"/>
    <w:rsid w:val="0B73D72B"/>
    <w:rsid w:val="0CF3B398"/>
    <w:rsid w:val="0DA4A3C2"/>
    <w:rsid w:val="19C8FA87"/>
    <w:rsid w:val="1C1C0BBC"/>
    <w:rsid w:val="1D64E2B5"/>
    <w:rsid w:val="1F25BC22"/>
    <w:rsid w:val="20E59087"/>
    <w:rsid w:val="2318AF82"/>
    <w:rsid w:val="237182EA"/>
    <w:rsid w:val="2516D0F8"/>
    <w:rsid w:val="25D1CD86"/>
    <w:rsid w:val="26BCC7EA"/>
    <w:rsid w:val="27FD0D50"/>
    <w:rsid w:val="28645303"/>
    <w:rsid w:val="28836586"/>
    <w:rsid w:val="28F8B8C6"/>
    <w:rsid w:val="2A7BFB7E"/>
    <w:rsid w:val="2D8A3329"/>
    <w:rsid w:val="2DB561AD"/>
    <w:rsid w:val="2EF8DD76"/>
    <w:rsid w:val="2F22D0D1"/>
    <w:rsid w:val="2F978D4F"/>
    <w:rsid w:val="2FD89251"/>
    <w:rsid w:val="317D1728"/>
    <w:rsid w:val="32915ECA"/>
    <w:rsid w:val="345933DB"/>
    <w:rsid w:val="34779816"/>
    <w:rsid w:val="34B41F5B"/>
    <w:rsid w:val="3CC4888A"/>
    <w:rsid w:val="3FD2EC09"/>
    <w:rsid w:val="44975D48"/>
    <w:rsid w:val="4661307F"/>
    <w:rsid w:val="469D679A"/>
    <w:rsid w:val="48D91508"/>
    <w:rsid w:val="4AB3B48E"/>
    <w:rsid w:val="5074905C"/>
    <w:rsid w:val="5140997A"/>
    <w:rsid w:val="51554D53"/>
    <w:rsid w:val="54BBDBDF"/>
    <w:rsid w:val="560A1152"/>
    <w:rsid w:val="56C2A9B1"/>
    <w:rsid w:val="5833F96D"/>
    <w:rsid w:val="5C26C116"/>
    <w:rsid w:val="5C2ACA29"/>
    <w:rsid w:val="5CE47059"/>
    <w:rsid w:val="60044548"/>
    <w:rsid w:val="61D91C1E"/>
    <w:rsid w:val="6319ABAA"/>
    <w:rsid w:val="655EC514"/>
    <w:rsid w:val="6687D936"/>
    <w:rsid w:val="69C801D8"/>
    <w:rsid w:val="6B8E45C6"/>
    <w:rsid w:val="6BC663AF"/>
    <w:rsid w:val="6C0068B2"/>
    <w:rsid w:val="6C2E55F7"/>
    <w:rsid w:val="6C5639F2"/>
    <w:rsid w:val="6D02740C"/>
    <w:rsid w:val="6DC6C521"/>
    <w:rsid w:val="6FC432B2"/>
    <w:rsid w:val="70154727"/>
    <w:rsid w:val="71B4BAA0"/>
    <w:rsid w:val="722761BE"/>
    <w:rsid w:val="7B809CE4"/>
    <w:rsid w:val="7D86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17F2"/>
  <w15:chartTrackingRefBased/>
  <w15:docId w15:val="{05B90DE1-82C5-4E5B-B5CE-143BE16A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686D"/>
    <w:rPr>
      <w:sz w:val="16"/>
      <w:szCs w:val="16"/>
    </w:rPr>
  </w:style>
  <w:style w:type="paragraph" w:styleId="CommentText">
    <w:name w:val="annotation text"/>
    <w:basedOn w:val="Normal"/>
    <w:link w:val="CommentTextChar"/>
    <w:uiPriority w:val="99"/>
    <w:semiHidden/>
    <w:unhideWhenUsed/>
    <w:rsid w:val="0041686D"/>
    <w:pPr>
      <w:spacing w:line="240" w:lineRule="auto"/>
    </w:pPr>
    <w:rPr>
      <w:sz w:val="20"/>
      <w:szCs w:val="20"/>
    </w:rPr>
  </w:style>
  <w:style w:type="character" w:customStyle="1" w:styleId="CommentTextChar">
    <w:name w:val="Comment Text Char"/>
    <w:basedOn w:val="DefaultParagraphFont"/>
    <w:link w:val="CommentText"/>
    <w:uiPriority w:val="99"/>
    <w:semiHidden/>
    <w:rsid w:val="0041686D"/>
    <w:rPr>
      <w:sz w:val="20"/>
      <w:szCs w:val="20"/>
    </w:rPr>
  </w:style>
  <w:style w:type="paragraph" w:styleId="BalloonText">
    <w:name w:val="Balloon Text"/>
    <w:basedOn w:val="Normal"/>
    <w:link w:val="BalloonTextChar"/>
    <w:uiPriority w:val="99"/>
    <w:semiHidden/>
    <w:unhideWhenUsed/>
    <w:rsid w:val="0041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6D"/>
    <w:rPr>
      <w:rFonts w:ascii="Segoe UI" w:hAnsi="Segoe UI" w:cs="Segoe UI"/>
      <w:sz w:val="18"/>
      <w:szCs w:val="18"/>
    </w:rPr>
  </w:style>
  <w:style w:type="paragraph" w:styleId="NormalWeb">
    <w:name w:val="Normal (Web)"/>
    <w:basedOn w:val="Normal"/>
    <w:uiPriority w:val="99"/>
    <w:unhideWhenUsed/>
    <w:rsid w:val="004168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686D"/>
  </w:style>
  <w:style w:type="paragraph" w:styleId="ListParagraph">
    <w:name w:val="List Paragraph"/>
    <w:basedOn w:val="Normal"/>
    <w:uiPriority w:val="34"/>
    <w:qFormat/>
    <w:rsid w:val="001125BB"/>
    <w:pPr>
      <w:ind w:left="720"/>
      <w:contextualSpacing/>
    </w:pPr>
  </w:style>
  <w:style w:type="paragraph" w:styleId="NoSpacing">
    <w:name w:val="No Spacing"/>
    <w:uiPriority w:val="1"/>
    <w:qFormat/>
    <w:rsid w:val="00A63F24"/>
    <w:pPr>
      <w:spacing w:after="0" w:line="240" w:lineRule="auto"/>
    </w:pPr>
    <w:rPr>
      <w:rFonts w:ascii="Arial" w:eastAsia="Times New Roman" w:hAnsi="Arial" w:cs="Times New Roman"/>
      <w:sz w:val="24"/>
      <w:szCs w:val="24"/>
    </w:rPr>
  </w:style>
  <w:style w:type="table" w:styleId="TableGrid">
    <w:name w:val="Table Grid"/>
    <w:basedOn w:val="TableNormal"/>
    <w:uiPriority w:val="39"/>
    <w:rsid w:val="00A6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82632">
      <w:bodyDiv w:val="1"/>
      <w:marLeft w:val="0"/>
      <w:marRight w:val="0"/>
      <w:marTop w:val="0"/>
      <w:marBottom w:val="0"/>
      <w:divBdr>
        <w:top w:val="none" w:sz="0" w:space="0" w:color="auto"/>
        <w:left w:val="none" w:sz="0" w:space="0" w:color="auto"/>
        <w:bottom w:val="none" w:sz="0" w:space="0" w:color="auto"/>
        <w:right w:val="none" w:sz="0" w:space="0" w:color="auto"/>
      </w:divBdr>
    </w:div>
    <w:div w:id="15654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e.sharepoint.com/sites/EdinburghResearchOffice/SitePages/Support-for-early-career-researcher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idenceba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E98DD7114984BA5EAE94DFFD93331" ma:contentTypeVersion="9" ma:contentTypeDescription="Create a new document." ma:contentTypeScope="" ma:versionID="86b586b579b44a50f4d893d2dfbdeb93">
  <xsd:schema xmlns:xsd="http://www.w3.org/2001/XMLSchema" xmlns:xs="http://www.w3.org/2001/XMLSchema" xmlns:p="http://schemas.microsoft.com/office/2006/metadata/properties" xmlns:ns2="ce67b667-924f-4210-b3de-38cbe0b706b1" targetNamespace="http://schemas.microsoft.com/office/2006/metadata/properties" ma:root="true" ma:fieldsID="bbb42d75839b38da7292fe3472278f84" ns2:_="">
    <xsd:import namespace="ce67b667-924f-4210-b3de-38cbe0b706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7b667-924f-4210-b3de-38cbe0b70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F1691-E952-4177-B195-BEC90F875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E78FAA-272F-4AA2-B076-0A7F2C1AFC2A}">
  <ds:schemaRefs>
    <ds:schemaRef ds:uri="http://schemas.microsoft.com/sharepoint/v3/contenttype/forms"/>
  </ds:schemaRefs>
</ds:datastoreItem>
</file>

<file path=customXml/itemProps3.xml><?xml version="1.0" encoding="utf-8"?>
<ds:datastoreItem xmlns:ds="http://schemas.openxmlformats.org/officeDocument/2006/customXml" ds:itemID="{BAD403C7-9D96-49DE-A5F9-2CDEA91F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7b667-924f-4210-b3de-38cbe0b70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841</Words>
  <Characters>4799</Characters>
  <Application>Microsoft Office Word</Application>
  <DocSecurity>0</DocSecurity>
  <Lines>39</Lines>
  <Paragraphs>11</Paragraphs>
  <ScaleCrop>false</ScaleCrop>
  <Company>University of Edinburgh</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 Nicola</dc:creator>
  <cp:keywords/>
  <dc:description/>
  <cp:lastModifiedBy>SHINTON Sara</cp:lastModifiedBy>
  <cp:revision>10</cp:revision>
  <dcterms:created xsi:type="dcterms:W3CDTF">2020-10-13T09:47:00Z</dcterms:created>
  <dcterms:modified xsi:type="dcterms:W3CDTF">2020-11-02T14:27:00Z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0x0101006D4E98DD7114984BA5EAE94DFFD93331</vt:lpwstr>
  </property>
</Properties>
</file>